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E8825" w14:textId="77777777" w:rsidR="002E5112" w:rsidRPr="002E5112" w:rsidRDefault="002E5112" w:rsidP="002E5112">
      <w:pPr>
        <w:widowControl w:val="0"/>
        <w:adjustRightInd w:val="0"/>
        <w:snapToGrid w:val="0"/>
        <w:spacing w:after="0" w:line="594" w:lineRule="exact"/>
        <w:ind w:hangingChars="3"/>
        <w:rPr>
          <w:rFonts w:ascii="方正黑体简体" w:eastAsia="方正黑体简体"/>
          <w:color w:val="000000" w:themeColor="text1"/>
          <w:sz w:val="32"/>
          <w:szCs w:val="32"/>
        </w:rPr>
      </w:pPr>
      <w:r w:rsidRPr="002E5112">
        <w:rPr>
          <w:rFonts w:ascii="方正黑体简体" w:eastAsia="方正黑体简体" w:hint="eastAsia"/>
          <w:color w:val="000000" w:themeColor="text1"/>
          <w:sz w:val="32"/>
          <w:szCs w:val="32"/>
        </w:rPr>
        <w:t>附件2</w:t>
      </w:r>
    </w:p>
    <w:p w14:paraId="08E9F8AB" w14:textId="77777777" w:rsidR="00443F6C" w:rsidRPr="00777052" w:rsidRDefault="00A24598" w:rsidP="002E5112">
      <w:pPr>
        <w:widowControl w:val="0"/>
        <w:adjustRightInd w:val="0"/>
        <w:snapToGrid w:val="0"/>
        <w:spacing w:after="0" w:line="594" w:lineRule="exact"/>
        <w:ind w:left="13" w:hangingChars="3" w:hanging="13"/>
        <w:jc w:val="center"/>
        <w:rPr>
          <w:rFonts w:ascii="方正小标宋简体" w:eastAsia="方正小标宋简体"/>
          <w:color w:val="000000" w:themeColor="text1"/>
          <w:sz w:val="44"/>
          <w:szCs w:val="44"/>
        </w:rPr>
      </w:pPr>
      <w:r w:rsidRPr="00777052">
        <w:rPr>
          <w:rFonts w:ascii="方正小标宋简体" w:eastAsia="方正小标宋简体" w:hint="eastAsia"/>
          <w:color w:val="000000" w:themeColor="text1"/>
          <w:sz w:val="44"/>
          <w:szCs w:val="44"/>
        </w:rPr>
        <w:t>中国设备监理协会</w:t>
      </w:r>
    </w:p>
    <w:p w14:paraId="12F56A1A" w14:textId="77777777" w:rsidR="00443F6C" w:rsidRPr="00777052" w:rsidRDefault="00050981" w:rsidP="002E5112">
      <w:pPr>
        <w:widowControl w:val="0"/>
        <w:adjustRightInd w:val="0"/>
        <w:snapToGrid w:val="0"/>
        <w:spacing w:after="0" w:line="594" w:lineRule="exact"/>
        <w:ind w:left="13" w:hangingChars="3" w:hanging="13"/>
        <w:jc w:val="center"/>
        <w:rPr>
          <w:rFonts w:ascii="方正小标宋简体" w:eastAsia="方正小标宋简体"/>
          <w:color w:val="000000" w:themeColor="text1"/>
          <w:sz w:val="44"/>
          <w:szCs w:val="44"/>
        </w:rPr>
      </w:pPr>
      <w:r w:rsidRPr="00777052">
        <w:rPr>
          <w:rFonts w:ascii="方正小标宋简体" w:eastAsia="方正小标宋简体" w:hint="eastAsia"/>
          <w:color w:val="000000" w:themeColor="text1"/>
          <w:sz w:val="44"/>
          <w:szCs w:val="44"/>
        </w:rPr>
        <w:t>科学技术</w:t>
      </w:r>
      <w:r w:rsidR="00A24598" w:rsidRPr="00777052">
        <w:rPr>
          <w:rFonts w:ascii="方正小标宋简体" w:eastAsia="方正小标宋简体" w:hint="eastAsia"/>
          <w:color w:val="000000" w:themeColor="text1"/>
          <w:sz w:val="44"/>
          <w:szCs w:val="44"/>
        </w:rPr>
        <w:t>成果评价管理办法（试行）</w:t>
      </w:r>
    </w:p>
    <w:p w14:paraId="6BF420D7" w14:textId="77777777" w:rsidR="001105D1" w:rsidRDefault="00396366" w:rsidP="002E5112">
      <w:pPr>
        <w:widowControl w:val="0"/>
        <w:adjustRightInd w:val="0"/>
        <w:snapToGrid w:val="0"/>
        <w:spacing w:after="0" w:line="594" w:lineRule="exact"/>
        <w:ind w:hangingChars="3"/>
        <w:jc w:val="center"/>
        <w:rPr>
          <w:rFonts w:ascii="方正楷体简体" w:eastAsia="方正楷体简体"/>
          <w:color w:val="000000" w:themeColor="text1"/>
          <w:sz w:val="32"/>
          <w:szCs w:val="32"/>
        </w:rPr>
      </w:pPr>
      <w:r>
        <w:rPr>
          <w:rFonts w:ascii="方正楷体简体" w:eastAsia="方正楷体简体" w:hint="eastAsia"/>
          <w:color w:val="000000" w:themeColor="text1"/>
          <w:sz w:val="32"/>
          <w:szCs w:val="32"/>
        </w:rPr>
        <w:t>（</w:t>
      </w:r>
      <w:r w:rsidRPr="001105D1">
        <w:rPr>
          <w:rFonts w:ascii="方正楷体简体" w:eastAsia="方正楷体简体" w:hint="eastAsia"/>
          <w:color w:val="000000" w:themeColor="text1"/>
          <w:sz w:val="32"/>
          <w:szCs w:val="32"/>
        </w:rPr>
        <w:t>征求意见稿</w:t>
      </w:r>
      <w:r>
        <w:rPr>
          <w:rFonts w:ascii="方正楷体简体" w:eastAsia="方正楷体简体" w:hint="eastAsia"/>
          <w:color w:val="000000" w:themeColor="text1"/>
          <w:sz w:val="32"/>
          <w:szCs w:val="32"/>
        </w:rPr>
        <w:t>）</w:t>
      </w:r>
    </w:p>
    <w:p w14:paraId="0F9CB731" w14:textId="77777777" w:rsidR="001105D1" w:rsidRPr="001105D1" w:rsidRDefault="001105D1" w:rsidP="002E5112">
      <w:pPr>
        <w:widowControl w:val="0"/>
        <w:adjustRightInd w:val="0"/>
        <w:snapToGrid w:val="0"/>
        <w:spacing w:after="0" w:line="594" w:lineRule="exact"/>
        <w:ind w:hangingChars="3"/>
        <w:jc w:val="center"/>
        <w:rPr>
          <w:rFonts w:ascii="方正楷体简体" w:eastAsia="方正楷体简体"/>
          <w:color w:val="000000" w:themeColor="text1"/>
          <w:sz w:val="32"/>
          <w:szCs w:val="32"/>
        </w:rPr>
      </w:pPr>
    </w:p>
    <w:p w14:paraId="0A2C999D" w14:textId="77777777" w:rsidR="00443F6C" w:rsidRPr="0030153F" w:rsidRDefault="00A24598"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第一章</w:t>
      </w:r>
      <w:r w:rsidR="005A2ECA">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总则</w:t>
      </w:r>
    </w:p>
    <w:p w14:paraId="6C0DC219" w14:textId="77777777" w:rsidR="00443F6C"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第一条</w:t>
      </w:r>
      <w:r>
        <w:rPr>
          <w:rFonts w:ascii="方正仿宋简体" w:eastAsia="方正仿宋简体" w:hint="eastAsia"/>
          <w:color w:val="000000" w:themeColor="text1"/>
          <w:sz w:val="32"/>
          <w:szCs w:val="32"/>
        </w:rPr>
        <w:t xml:space="preserve"> 为了推动</w:t>
      </w:r>
      <w:r w:rsidRPr="00714280">
        <w:rPr>
          <w:rFonts w:ascii="方正仿宋简体" w:eastAsia="方正仿宋简体"/>
          <w:color w:val="000000" w:themeColor="text1"/>
          <w:sz w:val="32"/>
          <w:szCs w:val="32"/>
        </w:rPr>
        <w:t>设备监理领域</w:t>
      </w:r>
      <w:r>
        <w:rPr>
          <w:rFonts w:ascii="方正仿宋简体" w:eastAsia="方正仿宋简体" w:hint="eastAsia"/>
          <w:color w:val="000000" w:themeColor="text1"/>
          <w:sz w:val="32"/>
          <w:szCs w:val="32"/>
        </w:rPr>
        <w:t>科技创新、成果转化，规范</w:t>
      </w:r>
      <w:r w:rsidRPr="00714280">
        <w:rPr>
          <w:rFonts w:ascii="方正仿宋简体" w:eastAsia="方正仿宋简体"/>
          <w:color w:val="000000" w:themeColor="text1"/>
          <w:sz w:val="32"/>
          <w:szCs w:val="32"/>
        </w:rPr>
        <w:t>设备监理</w:t>
      </w:r>
      <w:r w:rsidR="00DF6846">
        <w:rPr>
          <w:rFonts w:ascii="方正仿宋简体" w:eastAsia="方正仿宋简体"/>
          <w:color w:val="000000" w:themeColor="text1"/>
          <w:sz w:val="32"/>
          <w:szCs w:val="32"/>
        </w:rPr>
        <w:t>科学技术成果</w:t>
      </w:r>
      <w:r>
        <w:rPr>
          <w:rFonts w:ascii="方正仿宋简体" w:eastAsia="方正仿宋简体" w:hint="eastAsia"/>
          <w:color w:val="000000" w:themeColor="text1"/>
          <w:sz w:val="32"/>
          <w:szCs w:val="32"/>
        </w:rPr>
        <w:t>评价工作，按照《国务院办公厅关于完善</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评价机制的指导意见》（国办发〔2021〕26号）精神要求，依据</w:t>
      </w:r>
      <w:r w:rsidRPr="00714280">
        <w:rPr>
          <w:rFonts w:ascii="方正仿宋简体" w:eastAsia="方正仿宋简体"/>
          <w:color w:val="000000" w:themeColor="text1"/>
          <w:sz w:val="32"/>
          <w:szCs w:val="32"/>
        </w:rPr>
        <w:t>《科学技术评价办法》（试行）（国科发基字〔2003〕308号），</w:t>
      </w:r>
      <w:r>
        <w:rPr>
          <w:rFonts w:ascii="方正仿宋简体" w:eastAsia="方正仿宋简体" w:hint="eastAsia"/>
          <w:color w:val="000000" w:themeColor="text1"/>
          <w:sz w:val="32"/>
          <w:szCs w:val="32"/>
        </w:rPr>
        <w:t>制定本办法。</w:t>
      </w:r>
    </w:p>
    <w:p w14:paraId="66DC1D69" w14:textId="77777777" w:rsidR="00443F6C"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 xml:space="preserve">第二条 </w:t>
      </w:r>
      <w:r>
        <w:rPr>
          <w:rFonts w:ascii="方正仿宋简体" w:eastAsia="方正仿宋简体" w:hint="eastAsia"/>
          <w:color w:val="000000" w:themeColor="text1"/>
          <w:sz w:val="32"/>
          <w:szCs w:val="32"/>
        </w:rPr>
        <w:t>设备监理</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评价是根据组织或个人的委托，由评价机构聘请相关专家，依照本办法规定的程序和标准，对设备监理领域的</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进行审查与辨别，对其科学性、创造性、先进性、可行性和应用前景等进行客观评价，并做出相应结论的评定活动。</w:t>
      </w:r>
    </w:p>
    <w:p w14:paraId="25612761" w14:textId="77777777" w:rsidR="00443F6C"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第三条</w:t>
      </w:r>
      <w:r w:rsidR="00517183">
        <w:rPr>
          <w:rFonts w:ascii="方正仿宋简体" w:eastAsia="方正仿宋简体" w:hint="eastAsia"/>
          <w:b/>
          <w:bCs/>
          <w:color w:val="000000" w:themeColor="text1"/>
          <w:sz w:val="32"/>
          <w:szCs w:val="32"/>
        </w:rPr>
        <w:t xml:space="preserve"> </w:t>
      </w:r>
      <w:r>
        <w:rPr>
          <w:rFonts w:ascii="方正仿宋简体" w:eastAsia="方正仿宋简体" w:hint="eastAsia"/>
          <w:color w:val="000000" w:themeColor="text1"/>
          <w:sz w:val="32"/>
          <w:szCs w:val="32"/>
        </w:rPr>
        <w:t>中国设备监理协会秘书处（以下简称</w:t>
      </w:r>
      <w:r w:rsidR="009C25F4">
        <w:rPr>
          <w:rFonts w:ascii="方正仿宋简体" w:eastAsia="方正仿宋简体" w:hint="eastAsia"/>
          <w:color w:val="000000" w:themeColor="text1"/>
          <w:sz w:val="32"/>
          <w:szCs w:val="32"/>
        </w:rPr>
        <w:t>“协会秘书处”</w:t>
      </w:r>
      <w:r>
        <w:rPr>
          <w:rFonts w:ascii="方正仿宋简体" w:eastAsia="方正仿宋简体" w:hint="eastAsia"/>
          <w:color w:val="000000" w:themeColor="text1"/>
          <w:sz w:val="32"/>
          <w:szCs w:val="32"/>
        </w:rPr>
        <w:t>）作为评价机构，面向全国设备监理行业，按照本办法组织实施设备监理</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评价工作。</w:t>
      </w:r>
    </w:p>
    <w:p w14:paraId="1B306CBD" w14:textId="77777777" w:rsidR="00443F6C" w:rsidRPr="0030153F" w:rsidRDefault="00A24598"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第二章</w:t>
      </w:r>
      <w:r w:rsidR="00517183" w:rsidRPr="0030153F">
        <w:rPr>
          <w:rFonts w:ascii="方正黑体简体" w:eastAsia="方正黑体简体" w:hint="eastAsia"/>
          <w:color w:val="000000" w:themeColor="text1"/>
          <w:sz w:val="32"/>
          <w:szCs w:val="32"/>
        </w:rPr>
        <w:t xml:space="preserve"> </w:t>
      </w:r>
      <w:r w:rsidRPr="0030153F">
        <w:rPr>
          <w:rFonts w:ascii="方正黑体简体" w:eastAsia="方正黑体简体" w:hint="eastAsia"/>
          <w:color w:val="000000" w:themeColor="text1"/>
          <w:sz w:val="32"/>
          <w:szCs w:val="32"/>
        </w:rPr>
        <w:t xml:space="preserve"> 评价范围和内容</w:t>
      </w:r>
    </w:p>
    <w:p w14:paraId="2BC8407D" w14:textId="77777777" w:rsidR="00443F6C"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 xml:space="preserve">第四条 </w:t>
      </w:r>
      <w:r>
        <w:rPr>
          <w:rFonts w:ascii="方正仿宋简体" w:eastAsia="方正仿宋简体" w:hint="eastAsia"/>
          <w:color w:val="000000" w:themeColor="text1"/>
          <w:sz w:val="32"/>
          <w:szCs w:val="32"/>
        </w:rPr>
        <w:t>设备监理</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评价的范围包括</w:t>
      </w:r>
      <w:r w:rsidRPr="00714280">
        <w:rPr>
          <w:rFonts w:ascii="方正仿宋简体" w:eastAsia="方正仿宋简体"/>
          <w:color w:val="000000" w:themeColor="text1"/>
          <w:sz w:val="32"/>
          <w:szCs w:val="32"/>
        </w:rPr>
        <w:t>设备监理领域应用技术成果和软科学研究成果</w:t>
      </w:r>
      <w:r>
        <w:rPr>
          <w:rFonts w:ascii="方正仿宋简体" w:eastAsia="方正仿宋简体" w:hint="eastAsia"/>
          <w:color w:val="000000" w:themeColor="text1"/>
          <w:sz w:val="32"/>
          <w:szCs w:val="32"/>
        </w:rPr>
        <w:t>。</w:t>
      </w:r>
    </w:p>
    <w:p w14:paraId="3C5ECD3B" w14:textId="77777777" w:rsidR="00443F6C" w:rsidRPr="00714280" w:rsidRDefault="00443F6C" w:rsidP="002E5112">
      <w:pPr>
        <w:widowControl w:val="0"/>
        <w:adjustRightInd w:val="0"/>
        <w:snapToGrid w:val="0"/>
        <w:spacing w:after="0" w:line="594" w:lineRule="exact"/>
        <w:ind w:firstLineChars="200" w:firstLine="640"/>
        <w:jc w:val="both"/>
        <w:rPr>
          <w:rFonts w:ascii="方正仿宋简体" w:eastAsia="方正仿宋简体"/>
          <w:color w:val="000000" w:themeColor="text1"/>
          <w:sz w:val="32"/>
          <w:szCs w:val="32"/>
        </w:rPr>
      </w:pPr>
      <w:r w:rsidRPr="00714280">
        <w:rPr>
          <w:rFonts w:ascii="方正仿宋简体" w:eastAsia="方正仿宋简体"/>
          <w:color w:val="000000" w:themeColor="text1"/>
          <w:sz w:val="32"/>
          <w:szCs w:val="32"/>
        </w:rPr>
        <w:t>应用技术成果以运用科学技术知识在科学研究、技术开发、</w:t>
      </w:r>
      <w:r w:rsidRPr="00714280">
        <w:rPr>
          <w:rFonts w:ascii="方正仿宋简体" w:eastAsia="方正仿宋简体"/>
          <w:color w:val="000000" w:themeColor="text1"/>
          <w:sz w:val="32"/>
          <w:szCs w:val="32"/>
        </w:rPr>
        <w:lastRenderedPageBreak/>
        <w:t>后续开发和应用推广中取得新技术、新产品，获得自主知识产权，促进生产力水平提高，实现经济和社会效益为评价重点</w:t>
      </w:r>
      <w:r w:rsidR="00517183" w:rsidRPr="00714280">
        <w:rPr>
          <w:rFonts w:ascii="方正仿宋简体" w:eastAsia="方正仿宋简体"/>
          <w:color w:val="000000" w:themeColor="text1"/>
          <w:sz w:val="32"/>
          <w:szCs w:val="32"/>
        </w:rPr>
        <w:t>，以</w:t>
      </w:r>
      <w:r w:rsidRPr="00714280">
        <w:rPr>
          <w:rFonts w:ascii="方正仿宋简体" w:eastAsia="方正仿宋简体"/>
          <w:color w:val="000000" w:themeColor="text1"/>
          <w:sz w:val="32"/>
          <w:szCs w:val="32"/>
        </w:rPr>
        <w:t>应用技术成果的技术指标、投入产出比和潜在市场经济价值等应作为评价的重要参考指标。</w:t>
      </w:r>
    </w:p>
    <w:p w14:paraId="1BF437C3" w14:textId="77777777" w:rsidR="00443F6C" w:rsidRPr="00714280" w:rsidRDefault="00443F6C"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sidRPr="00714280">
        <w:rPr>
          <w:rFonts w:ascii="方正仿宋简体" w:eastAsia="方正仿宋简体"/>
          <w:color w:val="000000" w:themeColor="text1"/>
          <w:sz w:val="32"/>
          <w:szCs w:val="32"/>
        </w:rPr>
        <w:t>软科学研究成果以研究成果的科学价值和意义，观点、方法和理论的创新性以及对决策科学化和管理现代化的作用和影响作为评价重点</w:t>
      </w:r>
      <w:r w:rsidR="00517183" w:rsidRPr="00714280">
        <w:rPr>
          <w:rFonts w:ascii="方正仿宋简体" w:eastAsia="方正仿宋简体"/>
          <w:color w:val="000000" w:themeColor="text1"/>
          <w:sz w:val="32"/>
          <w:szCs w:val="32"/>
        </w:rPr>
        <w:t>，以</w:t>
      </w:r>
      <w:r w:rsidRPr="00714280">
        <w:rPr>
          <w:rFonts w:ascii="方正仿宋简体" w:eastAsia="方正仿宋简体"/>
          <w:color w:val="000000" w:themeColor="text1"/>
          <w:sz w:val="32"/>
          <w:szCs w:val="32"/>
        </w:rPr>
        <w:t>软科学研究成果的研究难度和复杂程度、经济和社会效益等应作为评价的重要参考指标。</w:t>
      </w:r>
    </w:p>
    <w:p w14:paraId="030BF9D4"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 xml:space="preserve">第五条 </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评价的内容主要包括：</w:t>
      </w:r>
    </w:p>
    <w:p w14:paraId="7D7BE027"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（一）技术创新程度、技术指标先进程度；</w:t>
      </w:r>
    </w:p>
    <w:p w14:paraId="14532378"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（二）技术难度和复杂程度；</w:t>
      </w:r>
    </w:p>
    <w:p w14:paraId="54848158"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（三）成果的重现性和成熟程度；</w:t>
      </w:r>
    </w:p>
    <w:p w14:paraId="7A62E322"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（四）成果应用价值与效果；</w:t>
      </w:r>
    </w:p>
    <w:p w14:paraId="3EB08B35"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（五）取得的经济效益与社会效益；</w:t>
      </w:r>
    </w:p>
    <w:p w14:paraId="15D953D6"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（六）进一步推广的条件和前景；</w:t>
      </w:r>
    </w:p>
    <w:p w14:paraId="4D71FB94"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（七）存在的问题及改进意见。</w:t>
      </w:r>
    </w:p>
    <w:p w14:paraId="28CD3781" w14:textId="77777777" w:rsidR="00443F6C" w:rsidRPr="0030153F" w:rsidRDefault="00443F6C"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第三章</w:t>
      </w:r>
      <w:r w:rsidR="00F4287D" w:rsidRPr="0030153F">
        <w:rPr>
          <w:rFonts w:ascii="方正黑体简体" w:eastAsia="方正黑体简体" w:hint="eastAsia"/>
          <w:color w:val="000000" w:themeColor="text1"/>
          <w:sz w:val="32"/>
          <w:szCs w:val="32"/>
        </w:rPr>
        <w:t xml:space="preserve"> </w:t>
      </w:r>
      <w:r w:rsidR="00F4287D" w:rsidRPr="0030153F">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评价原则</w:t>
      </w:r>
    </w:p>
    <w:p w14:paraId="63D7286D" w14:textId="77777777" w:rsidR="00443F6C" w:rsidRPr="00443F6C" w:rsidRDefault="00443F6C"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443F6C">
        <w:rPr>
          <w:rFonts w:ascii="方正仿宋简体" w:eastAsia="方正仿宋简体"/>
          <w:b/>
          <w:bCs/>
          <w:color w:val="000000" w:themeColor="text1"/>
          <w:sz w:val="32"/>
          <w:szCs w:val="32"/>
        </w:rPr>
        <w:t>第</w:t>
      </w:r>
      <w:r w:rsidR="00A24598">
        <w:rPr>
          <w:rFonts w:ascii="方正仿宋简体" w:eastAsia="方正仿宋简体" w:hint="eastAsia"/>
          <w:b/>
          <w:bCs/>
          <w:color w:val="000000" w:themeColor="text1"/>
          <w:sz w:val="32"/>
          <w:szCs w:val="32"/>
        </w:rPr>
        <w:t>六</w:t>
      </w:r>
      <w:r w:rsidRPr="00443F6C">
        <w:rPr>
          <w:rFonts w:ascii="方正仿宋简体" w:eastAsia="方正仿宋简体"/>
          <w:b/>
          <w:bCs/>
          <w:color w:val="000000" w:themeColor="text1"/>
          <w:sz w:val="32"/>
          <w:szCs w:val="32"/>
        </w:rPr>
        <w:t>条</w:t>
      </w:r>
      <w:r w:rsidR="00A24598">
        <w:rPr>
          <w:rFonts w:ascii="方正仿宋简体" w:eastAsia="方正仿宋简体" w:hint="eastAsia"/>
          <w:color w:val="FF0000"/>
          <w:sz w:val="32"/>
          <w:szCs w:val="32"/>
        </w:rPr>
        <w:t xml:space="preserve"> </w:t>
      </w:r>
      <w:r w:rsidR="00A24598" w:rsidRPr="00714280">
        <w:rPr>
          <w:rFonts w:ascii="方正仿宋简体" w:eastAsia="方正仿宋简体"/>
          <w:color w:val="000000" w:themeColor="text1"/>
          <w:sz w:val="32"/>
          <w:szCs w:val="32"/>
        </w:rPr>
        <w:t>设备监理</w:t>
      </w:r>
      <w:r w:rsidR="00DF6846">
        <w:rPr>
          <w:rFonts w:ascii="方正仿宋简体" w:eastAsia="方正仿宋简体" w:hint="eastAsia"/>
          <w:color w:val="000000" w:themeColor="text1"/>
          <w:sz w:val="32"/>
          <w:szCs w:val="32"/>
        </w:rPr>
        <w:t>科学技术成果</w:t>
      </w:r>
      <w:r w:rsidR="00A24598">
        <w:rPr>
          <w:rFonts w:ascii="方正仿宋简体" w:eastAsia="方正仿宋简体" w:hint="eastAsia"/>
          <w:color w:val="000000" w:themeColor="text1"/>
          <w:sz w:val="32"/>
          <w:szCs w:val="32"/>
        </w:rPr>
        <w:t>评价遵循</w:t>
      </w:r>
      <w:r w:rsidRPr="00443F6C">
        <w:rPr>
          <w:rFonts w:ascii="方正仿宋简体" w:eastAsia="方正仿宋简体" w:hint="eastAsia"/>
          <w:color w:val="000000" w:themeColor="text1"/>
          <w:sz w:val="32"/>
          <w:szCs w:val="32"/>
        </w:rPr>
        <w:t>“目标导向、分类实施、客观公正、注重实效”</w:t>
      </w:r>
      <w:r w:rsidR="00A24598">
        <w:rPr>
          <w:rFonts w:ascii="方正仿宋简体" w:eastAsia="方正仿宋简体" w:hint="eastAsia"/>
          <w:color w:val="000000" w:themeColor="text1"/>
          <w:sz w:val="32"/>
          <w:szCs w:val="32"/>
        </w:rPr>
        <w:t>的原则要求。</w:t>
      </w:r>
    </w:p>
    <w:p w14:paraId="5036D243"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 xml:space="preserve">第七条 </w:t>
      </w:r>
      <w:r>
        <w:rPr>
          <w:rFonts w:ascii="方正仿宋简体" w:eastAsia="方正仿宋简体" w:hint="eastAsia"/>
          <w:color w:val="000000" w:themeColor="text1"/>
          <w:sz w:val="32"/>
          <w:szCs w:val="32"/>
        </w:rPr>
        <w:t>中国设备监理协会坚决维护评价工作的独立</w:t>
      </w:r>
      <w:r w:rsidR="00C9043E">
        <w:rPr>
          <w:rFonts w:ascii="方正仿宋简体" w:eastAsia="方正仿宋简体" w:hint="eastAsia"/>
          <w:color w:val="000000" w:themeColor="text1"/>
          <w:sz w:val="32"/>
          <w:szCs w:val="32"/>
        </w:rPr>
        <w:t>性</w:t>
      </w:r>
      <w:r>
        <w:rPr>
          <w:rFonts w:ascii="方正仿宋简体" w:eastAsia="方正仿宋简体" w:hint="eastAsia"/>
          <w:color w:val="000000" w:themeColor="text1"/>
          <w:sz w:val="32"/>
          <w:szCs w:val="32"/>
        </w:rPr>
        <w:t>、客观性和公正性。</w:t>
      </w:r>
    </w:p>
    <w:p w14:paraId="622D270F"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（一）独立性：</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评价活动</w:t>
      </w:r>
      <w:r w:rsidRPr="00714280">
        <w:rPr>
          <w:rFonts w:ascii="方正仿宋简体" w:eastAsia="方正仿宋简体"/>
          <w:color w:val="000000" w:themeColor="text1"/>
          <w:sz w:val="32"/>
          <w:szCs w:val="32"/>
        </w:rPr>
        <w:t>按照本办法</w:t>
      </w:r>
      <w:r>
        <w:rPr>
          <w:rFonts w:ascii="方正仿宋简体" w:eastAsia="方正仿宋简体" w:hint="eastAsia"/>
          <w:color w:val="000000" w:themeColor="text1"/>
          <w:sz w:val="32"/>
          <w:szCs w:val="32"/>
        </w:rPr>
        <w:t>独立进行，不受其他组织和个人的干预；协会秘书处独立地从事评价</w:t>
      </w:r>
      <w:r>
        <w:rPr>
          <w:rFonts w:ascii="方正仿宋简体" w:eastAsia="方正仿宋简体" w:hint="eastAsia"/>
          <w:color w:val="000000" w:themeColor="text1"/>
          <w:sz w:val="32"/>
          <w:szCs w:val="32"/>
        </w:rPr>
        <w:lastRenderedPageBreak/>
        <w:t>工作，评价专家独立地向协会秘书处提供咨询意见，评价专家提供咨询意见时不受协会秘书处和</w:t>
      </w:r>
      <w:r w:rsidR="00F4287D">
        <w:rPr>
          <w:rFonts w:ascii="方正仿宋简体" w:eastAsia="方正仿宋简体" w:hint="eastAsia"/>
          <w:color w:val="000000" w:themeColor="text1"/>
          <w:sz w:val="32"/>
          <w:szCs w:val="32"/>
        </w:rPr>
        <w:t>评价</w:t>
      </w:r>
      <w:r>
        <w:rPr>
          <w:rFonts w:ascii="方正仿宋简体" w:eastAsia="方正仿宋简体" w:hint="eastAsia"/>
          <w:color w:val="000000" w:themeColor="text1"/>
          <w:sz w:val="32"/>
          <w:szCs w:val="32"/>
        </w:rPr>
        <w:t>委托方的干预；</w:t>
      </w:r>
    </w:p>
    <w:p w14:paraId="794058AA"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（二）客观性：评价专家在提供评价意见的过程中，按照评价成果的客观事实情况进行评审和评议。评价报告和评价意见中的任何分析、描述、结论，都应当以客观事实为依据；</w:t>
      </w:r>
    </w:p>
    <w:p w14:paraId="34967961"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（三）公正性：协会秘书处公正地完成评价工作，不因收取评价费用而偏袒或者迁就</w:t>
      </w:r>
      <w:r w:rsidR="00F4287D">
        <w:rPr>
          <w:rFonts w:ascii="方正仿宋简体" w:eastAsia="方正仿宋简体" w:hint="eastAsia"/>
          <w:color w:val="000000" w:themeColor="text1"/>
          <w:sz w:val="32"/>
          <w:szCs w:val="32"/>
        </w:rPr>
        <w:t>评价</w:t>
      </w:r>
      <w:r>
        <w:rPr>
          <w:rFonts w:ascii="方正仿宋简体" w:eastAsia="方正仿宋简体" w:hint="eastAsia"/>
          <w:color w:val="000000" w:themeColor="text1"/>
          <w:sz w:val="32"/>
          <w:szCs w:val="32"/>
        </w:rPr>
        <w:t>委托方，评价专家也不得因收取咨询费而迁就协会秘书处</w:t>
      </w:r>
      <w:r w:rsidR="00F4287D">
        <w:rPr>
          <w:rFonts w:ascii="方正仿宋简体" w:eastAsia="方正仿宋简体" w:hint="eastAsia"/>
          <w:color w:val="000000" w:themeColor="text1"/>
          <w:sz w:val="32"/>
          <w:szCs w:val="32"/>
        </w:rPr>
        <w:t>和评价委托方</w:t>
      </w:r>
      <w:r>
        <w:rPr>
          <w:rFonts w:ascii="方正仿宋简体" w:eastAsia="方正仿宋简体" w:hint="eastAsia"/>
          <w:color w:val="000000" w:themeColor="text1"/>
          <w:sz w:val="32"/>
          <w:szCs w:val="32"/>
        </w:rPr>
        <w:t>。</w:t>
      </w:r>
    </w:p>
    <w:p w14:paraId="0BBB4F64" w14:textId="77777777" w:rsidR="00443F6C" w:rsidRPr="0030153F" w:rsidRDefault="00F4287D"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 xml:space="preserve"> </w:t>
      </w:r>
      <w:r w:rsidR="0030153F">
        <w:rPr>
          <w:rFonts w:ascii="方正黑体简体" w:eastAsia="方正黑体简体" w:hint="eastAsia"/>
          <w:color w:val="000000" w:themeColor="text1"/>
          <w:sz w:val="32"/>
          <w:szCs w:val="32"/>
        </w:rPr>
        <w:t xml:space="preserve">第四章 </w:t>
      </w:r>
      <w:r w:rsidR="0030153F">
        <w:rPr>
          <w:rFonts w:ascii="方正黑体简体" w:eastAsia="方正黑体简体"/>
          <w:color w:val="000000" w:themeColor="text1"/>
          <w:sz w:val="32"/>
          <w:szCs w:val="32"/>
        </w:rPr>
        <w:t xml:space="preserve"> </w:t>
      </w:r>
      <w:r w:rsidR="00A24598" w:rsidRPr="0030153F">
        <w:rPr>
          <w:rFonts w:ascii="方正黑体简体" w:eastAsia="方正黑体简体" w:hint="eastAsia"/>
          <w:color w:val="000000" w:themeColor="text1"/>
          <w:sz w:val="32"/>
          <w:szCs w:val="32"/>
        </w:rPr>
        <w:t>评价程序和方</w:t>
      </w:r>
      <w:r w:rsidR="008F436F" w:rsidRPr="0030153F">
        <w:rPr>
          <w:rFonts w:ascii="方正黑体简体" w:eastAsia="方正黑体简体" w:hint="eastAsia"/>
          <w:color w:val="000000" w:themeColor="text1"/>
          <w:sz w:val="32"/>
          <w:szCs w:val="32"/>
        </w:rPr>
        <w:t>法</w:t>
      </w:r>
    </w:p>
    <w:p w14:paraId="2BE157F1" w14:textId="77777777" w:rsidR="00443F6C" w:rsidRPr="00714280"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sidRPr="00714280">
        <w:rPr>
          <w:rFonts w:ascii="方正仿宋简体" w:eastAsia="方正仿宋简体"/>
          <w:b/>
          <w:bCs/>
          <w:color w:val="000000" w:themeColor="text1"/>
          <w:sz w:val="32"/>
          <w:szCs w:val="32"/>
        </w:rPr>
        <w:t>第</w:t>
      </w:r>
      <w:r w:rsidR="00F4287D" w:rsidRPr="00714280">
        <w:rPr>
          <w:rFonts w:ascii="方正仿宋简体" w:eastAsia="方正仿宋简体"/>
          <w:b/>
          <w:bCs/>
          <w:color w:val="000000" w:themeColor="text1"/>
          <w:sz w:val="32"/>
          <w:szCs w:val="32"/>
        </w:rPr>
        <w:t>八</w:t>
      </w:r>
      <w:r w:rsidRPr="00714280">
        <w:rPr>
          <w:rFonts w:ascii="方正仿宋简体" w:eastAsia="方正仿宋简体"/>
          <w:b/>
          <w:bCs/>
          <w:color w:val="000000" w:themeColor="text1"/>
          <w:sz w:val="32"/>
          <w:szCs w:val="32"/>
        </w:rPr>
        <w:t>条</w:t>
      </w:r>
      <w:r w:rsidRPr="00714280">
        <w:rPr>
          <w:rFonts w:ascii="方正仿宋简体" w:eastAsia="方正仿宋简体"/>
          <w:color w:val="000000" w:themeColor="text1"/>
          <w:sz w:val="32"/>
          <w:szCs w:val="32"/>
        </w:rPr>
        <w:t xml:space="preserve"> 设备监理</w:t>
      </w:r>
      <w:r w:rsidR="00DF6846">
        <w:rPr>
          <w:rFonts w:ascii="方正仿宋简体" w:eastAsia="方正仿宋简体"/>
          <w:color w:val="000000" w:themeColor="text1"/>
          <w:sz w:val="32"/>
          <w:szCs w:val="32"/>
        </w:rPr>
        <w:t>科学技术成果</w:t>
      </w:r>
      <w:r w:rsidRPr="00714280">
        <w:rPr>
          <w:rFonts w:ascii="方正仿宋简体" w:eastAsia="方正仿宋简体"/>
          <w:color w:val="000000" w:themeColor="text1"/>
          <w:sz w:val="32"/>
          <w:szCs w:val="32"/>
        </w:rPr>
        <w:t>评价工作主要采取实地考察、专家咨询、信息查询、社会调查等方式</w:t>
      </w:r>
      <w:r w:rsidR="00F4287D">
        <w:rPr>
          <w:rFonts w:ascii="方正仿宋简体" w:eastAsia="方正仿宋简体" w:hint="eastAsia"/>
          <w:color w:val="000000" w:themeColor="text1"/>
          <w:sz w:val="32"/>
          <w:szCs w:val="32"/>
        </w:rPr>
        <w:t>，</w:t>
      </w:r>
      <w:r w:rsidRPr="00096086">
        <w:rPr>
          <w:rFonts w:ascii="方正仿宋简体" w:eastAsia="方正仿宋简体"/>
          <w:color w:val="000000" w:themeColor="text1"/>
          <w:sz w:val="32"/>
          <w:szCs w:val="32"/>
        </w:rPr>
        <w:t>收集评价所需的信息资料，在定性与定量分析的基础上，进行分析研究和综合评价，形成评价报告并提交</w:t>
      </w:r>
      <w:r w:rsidR="00F4287D">
        <w:rPr>
          <w:rFonts w:ascii="方正仿宋简体" w:eastAsia="方正仿宋简体" w:hint="eastAsia"/>
          <w:color w:val="000000" w:themeColor="text1"/>
          <w:sz w:val="32"/>
          <w:szCs w:val="32"/>
        </w:rPr>
        <w:t>评价</w:t>
      </w:r>
      <w:r w:rsidRPr="00714280">
        <w:rPr>
          <w:rFonts w:ascii="方正仿宋简体" w:eastAsia="方正仿宋简体"/>
          <w:color w:val="000000" w:themeColor="text1"/>
          <w:sz w:val="32"/>
          <w:szCs w:val="32"/>
        </w:rPr>
        <w:t>委托方。</w:t>
      </w:r>
    </w:p>
    <w:p w14:paraId="7EF77D42" w14:textId="77777777" w:rsidR="00443F6C" w:rsidRDefault="00A24598" w:rsidP="002E5112">
      <w:pPr>
        <w:widowControl w:val="0"/>
        <w:adjustRightInd w:val="0"/>
        <w:snapToGrid w:val="0"/>
        <w:spacing w:after="0" w:line="594" w:lineRule="exact"/>
        <w:ind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w:t>
      </w:r>
      <w:r w:rsidR="00F4287D">
        <w:rPr>
          <w:rFonts w:ascii="方正仿宋简体" w:eastAsia="方正仿宋简体" w:hint="eastAsia"/>
          <w:b/>
          <w:bCs/>
          <w:color w:val="000000" w:themeColor="text1"/>
          <w:sz w:val="32"/>
          <w:szCs w:val="32"/>
        </w:rPr>
        <w:t>九</w:t>
      </w:r>
      <w:r>
        <w:rPr>
          <w:rFonts w:ascii="方正仿宋简体" w:eastAsia="方正仿宋简体" w:hint="eastAsia"/>
          <w:b/>
          <w:bCs/>
          <w:color w:val="000000" w:themeColor="text1"/>
          <w:sz w:val="32"/>
          <w:szCs w:val="32"/>
        </w:rPr>
        <w:t xml:space="preserve">条 </w:t>
      </w:r>
      <w:r w:rsidR="00F4287D" w:rsidRPr="00096086">
        <w:rPr>
          <w:rFonts w:ascii="方正仿宋简体" w:eastAsia="方正仿宋简体"/>
          <w:color w:val="000000" w:themeColor="text1"/>
          <w:sz w:val="32"/>
          <w:szCs w:val="32"/>
        </w:rPr>
        <w:t>评价委托方</w:t>
      </w:r>
      <w:r w:rsidRPr="00096086">
        <w:rPr>
          <w:rFonts w:ascii="方正仿宋简体" w:eastAsia="方正仿宋简体"/>
          <w:color w:val="000000" w:themeColor="text1"/>
          <w:sz w:val="32"/>
          <w:szCs w:val="32"/>
        </w:rPr>
        <w:t>应与协会秘书处签订</w:t>
      </w:r>
      <w:r w:rsidR="00DF6846">
        <w:rPr>
          <w:rFonts w:ascii="方正仿宋简体" w:eastAsia="方正仿宋简体"/>
          <w:color w:val="000000" w:themeColor="text1"/>
          <w:sz w:val="32"/>
          <w:szCs w:val="32"/>
        </w:rPr>
        <w:t>科学技术成果</w:t>
      </w:r>
      <w:r w:rsidRPr="00096086">
        <w:rPr>
          <w:rFonts w:ascii="方正仿宋简体" w:eastAsia="方正仿宋简体"/>
          <w:color w:val="000000" w:themeColor="text1"/>
          <w:sz w:val="32"/>
          <w:szCs w:val="32"/>
        </w:rPr>
        <w:t>评价委托合同或任务书，其主要条款包括：</w:t>
      </w:r>
    </w:p>
    <w:p w14:paraId="778D3C77"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（一）评价对象与内容；</w:t>
      </w:r>
    </w:p>
    <w:p w14:paraId="0055AC3A"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（二）评价目标；</w:t>
      </w:r>
    </w:p>
    <w:p w14:paraId="71BCDE72"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（三）评价方</w:t>
      </w:r>
      <w:r w:rsidR="008F436F">
        <w:rPr>
          <w:rFonts w:ascii="方正仿宋简体" w:eastAsia="方正仿宋简体" w:hint="eastAsia"/>
          <w:color w:val="000000" w:themeColor="text1"/>
          <w:sz w:val="32"/>
          <w:szCs w:val="32"/>
        </w:rPr>
        <w:t>法</w:t>
      </w:r>
      <w:r>
        <w:rPr>
          <w:rFonts w:ascii="方正仿宋简体" w:eastAsia="方正仿宋简体" w:hint="eastAsia"/>
          <w:color w:val="000000" w:themeColor="text1"/>
          <w:sz w:val="32"/>
          <w:szCs w:val="32"/>
        </w:rPr>
        <w:t>、标准与具体程序；</w:t>
      </w:r>
    </w:p>
    <w:p w14:paraId="75AEB027"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（四）评价报告的要求；</w:t>
      </w:r>
    </w:p>
    <w:p w14:paraId="49A8B03E"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（五）评价费用及支付；</w:t>
      </w:r>
    </w:p>
    <w:p w14:paraId="677E1FE6"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（六）相关信息和资料的保密；</w:t>
      </w:r>
    </w:p>
    <w:p w14:paraId="6C9AB18A"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（七）其他必要内容。</w:t>
      </w:r>
    </w:p>
    <w:p w14:paraId="0599E60F" w14:textId="77777777" w:rsidR="00F4287D" w:rsidRDefault="005F2BDE"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714280">
        <w:rPr>
          <w:rFonts w:ascii="方正仿宋简体" w:eastAsia="方正仿宋简体"/>
          <w:b/>
          <w:bCs/>
          <w:color w:val="000000" w:themeColor="text1"/>
          <w:sz w:val="32"/>
          <w:szCs w:val="32"/>
        </w:rPr>
        <w:t>第十条</w:t>
      </w:r>
      <w:r w:rsidRPr="00714280">
        <w:rPr>
          <w:rFonts w:ascii="方正仿宋简体" w:eastAsia="方正仿宋简体"/>
          <w:color w:val="000000" w:themeColor="text1"/>
          <w:sz w:val="32"/>
          <w:szCs w:val="32"/>
        </w:rPr>
        <w:t xml:space="preserve"> </w:t>
      </w:r>
      <w:r w:rsidR="00F4287D" w:rsidRPr="00714280">
        <w:rPr>
          <w:rFonts w:ascii="方正仿宋简体" w:eastAsia="方正仿宋简体"/>
          <w:color w:val="000000" w:themeColor="text1"/>
          <w:sz w:val="32"/>
          <w:szCs w:val="32"/>
        </w:rPr>
        <w:t>评价</w:t>
      </w:r>
      <w:r w:rsidR="00F4287D">
        <w:rPr>
          <w:rFonts w:ascii="方正仿宋简体" w:eastAsia="方正仿宋简体" w:hint="eastAsia"/>
          <w:color w:val="000000" w:themeColor="text1"/>
          <w:sz w:val="32"/>
          <w:szCs w:val="32"/>
        </w:rPr>
        <w:t>委托方应根据评价成果的类别向协会秘书处提</w:t>
      </w:r>
      <w:r w:rsidR="00F4287D">
        <w:rPr>
          <w:rFonts w:ascii="方正仿宋简体" w:eastAsia="方正仿宋简体" w:hint="eastAsia"/>
          <w:color w:val="000000" w:themeColor="text1"/>
          <w:sz w:val="32"/>
          <w:szCs w:val="32"/>
        </w:rPr>
        <w:lastRenderedPageBreak/>
        <w:t>交如下评价资料：</w:t>
      </w:r>
    </w:p>
    <w:p w14:paraId="7C1B88B7"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（一）应用技术成果</w:t>
      </w:r>
    </w:p>
    <w:p w14:paraId="4758C852"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1</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 xml:space="preserve"> 研究报告，包括</w:t>
      </w:r>
      <w:r>
        <w:rPr>
          <w:rFonts w:ascii="方正仿宋简体" w:eastAsia="方正仿宋简体"/>
          <w:color w:val="000000" w:themeColor="text1"/>
          <w:sz w:val="32"/>
          <w:szCs w:val="32"/>
        </w:rPr>
        <w:t>适用的实验、</w:t>
      </w:r>
      <w:r>
        <w:rPr>
          <w:rFonts w:ascii="方正仿宋简体" w:eastAsia="方正仿宋简体" w:hint="eastAsia"/>
          <w:color w:val="000000" w:themeColor="text1"/>
          <w:sz w:val="32"/>
          <w:szCs w:val="32"/>
        </w:rPr>
        <w:t>分析、</w:t>
      </w:r>
      <w:r w:rsidR="005768DE">
        <w:rPr>
          <w:rFonts w:ascii="方正仿宋简体" w:eastAsia="方正仿宋简体" w:hint="eastAsia"/>
          <w:color w:val="000000" w:themeColor="text1"/>
          <w:sz w:val="32"/>
          <w:szCs w:val="32"/>
        </w:rPr>
        <w:t>检验、测试</w:t>
      </w:r>
      <w:r>
        <w:rPr>
          <w:rFonts w:ascii="方正仿宋简体" w:eastAsia="方正仿宋简体" w:hint="eastAsia"/>
          <w:color w:val="000000" w:themeColor="text1"/>
          <w:sz w:val="32"/>
          <w:szCs w:val="32"/>
        </w:rPr>
        <w:t>报告；</w:t>
      </w:r>
    </w:p>
    <w:p w14:paraId="3409C4BC"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2</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 xml:space="preserve"> 国内外相关技术发展的背景材料，引用他人成果或者结论的参考文献；</w:t>
      </w:r>
    </w:p>
    <w:p w14:paraId="75CD3D0E"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3</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 xml:space="preserve"> 国家法律法规要求的</w:t>
      </w:r>
      <w:r w:rsidR="005768DE">
        <w:rPr>
          <w:rFonts w:ascii="方正仿宋简体" w:eastAsia="方正仿宋简体" w:hint="eastAsia"/>
          <w:color w:val="000000" w:themeColor="text1"/>
          <w:sz w:val="32"/>
          <w:szCs w:val="32"/>
        </w:rPr>
        <w:t>相关资质证明、</w:t>
      </w:r>
      <w:r>
        <w:rPr>
          <w:rFonts w:ascii="方正仿宋简体" w:eastAsia="方正仿宋简体" w:hint="eastAsia"/>
          <w:color w:val="000000" w:themeColor="text1"/>
          <w:sz w:val="32"/>
          <w:szCs w:val="32"/>
        </w:rPr>
        <w:t>审批文件；</w:t>
      </w:r>
    </w:p>
    <w:p w14:paraId="5DAC3D57"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4</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 xml:space="preserve"> 推广应用所产生的经济效益或社会效益、环境生态效益证明；</w:t>
      </w:r>
    </w:p>
    <w:p w14:paraId="33BA2B2B"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5</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用户应用证明；</w:t>
      </w:r>
    </w:p>
    <w:p w14:paraId="0816CE11"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6</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评价所必需的其他技术资料。</w:t>
      </w:r>
    </w:p>
    <w:p w14:paraId="6DEC138D"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（二）软科学研究成果</w:t>
      </w:r>
    </w:p>
    <w:p w14:paraId="14B6FCF7"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color w:val="000000" w:themeColor="text1"/>
          <w:sz w:val="32"/>
          <w:szCs w:val="32"/>
        </w:rPr>
        <w:t>1.</w:t>
      </w:r>
      <w:r>
        <w:rPr>
          <w:rFonts w:ascii="方正仿宋简体" w:eastAsia="方正仿宋简体" w:hint="eastAsia"/>
          <w:color w:val="000000" w:themeColor="text1"/>
          <w:sz w:val="32"/>
          <w:szCs w:val="32"/>
        </w:rPr>
        <w:t>发表的论文</w:t>
      </w:r>
      <w:r w:rsidR="005768DE">
        <w:rPr>
          <w:rFonts w:ascii="方正仿宋简体" w:eastAsia="方正仿宋简体" w:hint="eastAsia"/>
          <w:color w:val="000000" w:themeColor="text1"/>
          <w:sz w:val="32"/>
          <w:szCs w:val="32"/>
        </w:rPr>
        <w:t>、论著、报告、程序软件、标准规范等</w:t>
      </w:r>
      <w:r>
        <w:rPr>
          <w:rFonts w:ascii="方正仿宋简体" w:eastAsia="方正仿宋简体" w:hint="eastAsia"/>
          <w:color w:val="000000" w:themeColor="text1"/>
          <w:sz w:val="32"/>
          <w:szCs w:val="32"/>
        </w:rPr>
        <w:t>；</w:t>
      </w:r>
    </w:p>
    <w:p w14:paraId="4B134335"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2</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论文（论著）被收录和被他人论文（论著）引用证明；</w:t>
      </w:r>
    </w:p>
    <w:p w14:paraId="3D0619ED"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3</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实际应用或采纳单位出具的证明；</w:t>
      </w:r>
    </w:p>
    <w:p w14:paraId="2E1D727D" w14:textId="77777777" w:rsidR="00F4287D" w:rsidRDefault="00F4287D"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4</w:t>
      </w:r>
      <w:r>
        <w:rPr>
          <w:rFonts w:ascii="方正仿宋简体" w:eastAsia="方正仿宋简体"/>
          <w:color w:val="000000" w:themeColor="text1"/>
          <w:sz w:val="32"/>
          <w:szCs w:val="32"/>
        </w:rPr>
        <w:t>.</w:t>
      </w:r>
      <w:r>
        <w:rPr>
          <w:rFonts w:ascii="方正仿宋简体" w:eastAsia="方正仿宋简体" w:hint="eastAsia"/>
          <w:color w:val="000000" w:themeColor="text1"/>
          <w:sz w:val="32"/>
          <w:szCs w:val="32"/>
        </w:rPr>
        <w:t>评价所必需的其他技术资料。</w:t>
      </w:r>
    </w:p>
    <w:p w14:paraId="3ABDF3A3" w14:textId="77777777" w:rsidR="00443F6C" w:rsidRPr="00714280"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096086">
        <w:rPr>
          <w:rFonts w:ascii="方正仿宋简体" w:eastAsia="方正仿宋简体"/>
          <w:b/>
          <w:bCs/>
          <w:color w:val="000000" w:themeColor="text1"/>
          <w:sz w:val="32"/>
          <w:szCs w:val="32"/>
        </w:rPr>
        <w:t>第十一条</w:t>
      </w:r>
      <w:r w:rsidRPr="00714280">
        <w:rPr>
          <w:rFonts w:ascii="方正仿宋简体" w:eastAsia="方正仿宋简体"/>
          <w:color w:val="000000" w:themeColor="text1"/>
          <w:sz w:val="32"/>
          <w:szCs w:val="32"/>
        </w:rPr>
        <w:t xml:space="preserve"> 协会秘书处接受委托后，根据合同约定制定评价工作方案，在取得</w:t>
      </w:r>
      <w:r w:rsidR="00102E9C">
        <w:rPr>
          <w:rFonts w:ascii="方正仿宋简体" w:eastAsia="方正仿宋简体" w:hint="eastAsia"/>
          <w:color w:val="000000" w:themeColor="text1"/>
          <w:sz w:val="32"/>
          <w:szCs w:val="32"/>
        </w:rPr>
        <w:t>评价</w:t>
      </w:r>
      <w:r w:rsidRPr="00714280">
        <w:rPr>
          <w:rFonts w:ascii="方正仿宋简体" w:eastAsia="方正仿宋简体"/>
          <w:color w:val="000000" w:themeColor="text1"/>
          <w:sz w:val="32"/>
          <w:szCs w:val="32"/>
        </w:rPr>
        <w:t>委托方认可后，独立开展评价工作。</w:t>
      </w:r>
    </w:p>
    <w:p w14:paraId="24387FF8" w14:textId="77777777" w:rsidR="00CA28F7" w:rsidRPr="00714280" w:rsidRDefault="00443F6C"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714280">
        <w:rPr>
          <w:rFonts w:ascii="方正仿宋简体" w:eastAsia="方正仿宋简体"/>
          <w:b/>
          <w:bCs/>
          <w:color w:val="000000" w:themeColor="text1"/>
          <w:sz w:val="32"/>
          <w:szCs w:val="32"/>
        </w:rPr>
        <w:t>第十二条</w:t>
      </w:r>
      <w:r w:rsidR="00A24598" w:rsidRPr="00714280">
        <w:rPr>
          <w:rFonts w:ascii="方正仿宋简体" w:eastAsia="方正仿宋简体"/>
          <w:color w:val="000000" w:themeColor="text1"/>
          <w:sz w:val="32"/>
          <w:szCs w:val="32"/>
        </w:rPr>
        <w:t xml:space="preserve"> </w:t>
      </w:r>
      <w:r w:rsidR="00A24598">
        <w:rPr>
          <w:rFonts w:ascii="方正仿宋简体" w:eastAsia="方正仿宋简体" w:hint="eastAsia"/>
          <w:color w:val="000000" w:themeColor="text1"/>
          <w:sz w:val="32"/>
          <w:szCs w:val="32"/>
        </w:rPr>
        <w:t>协会秘书处</w:t>
      </w:r>
      <w:r w:rsidR="00CC72C7">
        <w:rPr>
          <w:rFonts w:ascii="方正仿宋简体" w:eastAsia="方正仿宋简体" w:hint="eastAsia"/>
          <w:color w:val="000000" w:themeColor="text1"/>
          <w:sz w:val="32"/>
          <w:szCs w:val="32"/>
        </w:rPr>
        <w:t>组建</w:t>
      </w:r>
      <w:r w:rsidR="00A24598">
        <w:rPr>
          <w:rFonts w:ascii="方正仿宋简体" w:eastAsia="方正仿宋简体" w:hint="eastAsia"/>
          <w:color w:val="000000" w:themeColor="text1"/>
          <w:sz w:val="32"/>
          <w:szCs w:val="32"/>
        </w:rPr>
        <w:t>评价专家组</w:t>
      </w:r>
      <w:r w:rsidR="00CA28F7">
        <w:rPr>
          <w:rFonts w:ascii="方正仿宋简体" w:eastAsia="方正仿宋简体" w:hint="eastAsia"/>
          <w:color w:val="000000" w:themeColor="text1"/>
          <w:sz w:val="32"/>
          <w:szCs w:val="32"/>
        </w:rPr>
        <w:t>，按照本办法和评价工作方案实施评价工作</w:t>
      </w:r>
      <w:r w:rsidR="00A24598">
        <w:rPr>
          <w:rFonts w:ascii="方正仿宋简体" w:eastAsia="方正仿宋简体" w:hint="eastAsia"/>
          <w:color w:val="000000" w:themeColor="text1"/>
          <w:sz w:val="32"/>
          <w:szCs w:val="32"/>
        </w:rPr>
        <w:t>。</w:t>
      </w:r>
    </w:p>
    <w:p w14:paraId="26921913" w14:textId="77777777" w:rsidR="00443F6C" w:rsidRPr="00096086"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sidRPr="00096086">
        <w:rPr>
          <w:rFonts w:ascii="方正仿宋简体" w:eastAsia="方正仿宋简体"/>
          <w:color w:val="000000" w:themeColor="text1"/>
          <w:sz w:val="32"/>
          <w:szCs w:val="32"/>
        </w:rPr>
        <w:t>评价专家组以会议或通讯方式</w:t>
      </w:r>
      <w:r w:rsidR="00102E9C">
        <w:rPr>
          <w:rFonts w:ascii="方正仿宋简体" w:eastAsia="方正仿宋简体" w:hint="eastAsia"/>
          <w:color w:val="000000" w:themeColor="text1"/>
          <w:sz w:val="32"/>
          <w:szCs w:val="32"/>
        </w:rPr>
        <w:t>进行</w:t>
      </w:r>
      <w:r w:rsidRPr="00714280">
        <w:rPr>
          <w:rFonts w:ascii="方正仿宋简体" w:eastAsia="方正仿宋简体"/>
          <w:color w:val="000000" w:themeColor="text1"/>
          <w:sz w:val="32"/>
          <w:szCs w:val="32"/>
        </w:rPr>
        <w:t>评议</w:t>
      </w:r>
      <w:r w:rsidR="00102E9C">
        <w:rPr>
          <w:rFonts w:ascii="方正仿宋简体" w:eastAsia="方正仿宋简体" w:hint="eastAsia"/>
          <w:color w:val="000000" w:themeColor="text1"/>
          <w:sz w:val="32"/>
          <w:szCs w:val="32"/>
        </w:rPr>
        <w:t>，</w:t>
      </w:r>
      <w:r w:rsidR="00102E9C" w:rsidRPr="00C85088">
        <w:rPr>
          <w:rFonts w:ascii="方正仿宋简体" w:eastAsia="方正仿宋简体" w:hint="eastAsia"/>
          <w:color w:val="000000" w:themeColor="text1"/>
          <w:sz w:val="32"/>
          <w:szCs w:val="32"/>
        </w:rPr>
        <w:t>采取投票表决方式产生</w:t>
      </w:r>
      <w:r w:rsidR="00CA28F7" w:rsidRPr="00096086">
        <w:rPr>
          <w:rFonts w:ascii="方正仿宋简体" w:eastAsia="方正仿宋简体"/>
          <w:color w:val="000000" w:themeColor="text1"/>
          <w:sz w:val="32"/>
          <w:szCs w:val="32"/>
        </w:rPr>
        <w:t>评价结果</w:t>
      </w:r>
      <w:r w:rsidRPr="00096086">
        <w:rPr>
          <w:rFonts w:ascii="方正仿宋简体" w:eastAsia="方正仿宋简体"/>
          <w:color w:val="000000" w:themeColor="text1"/>
          <w:sz w:val="32"/>
          <w:szCs w:val="32"/>
        </w:rPr>
        <w:t>。评价专家有不同评价意见的，应当如实记载，并予以保密。</w:t>
      </w:r>
    </w:p>
    <w:p w14:paraId="4DD8A86C"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C00000"/>
          <w:sz w:val="32"/>
          <w:szCs w:val="32"/>
        </w:rPr>
      </w:pPr>
      <w:r>
        <w:rPr>
          <w:rFonts w:ascii="方正仿宋简体" w:eastAsia="方正仿宋简体" w:hint="eastAsia"/>
          <w:b/>
          <w:bCs/>
          <w:color w:val="000000" w:themeColor="text1"/>
          <w:sz w:val="32"/>
          <w:szCs w:val="32"/>
        </w:rPr>
        <w:t>第十</w:t>
      </w:r>
      <w:r w:rsidR="00CA28F7">
        <w:rPr>
          <w:rFonts w:ascii="方正仿宋简体" w:eastAsia="方正仿宋简体" w:hint="eastAsia"/>
          <w:b/>
          <w:bCs/>
          <w:color w:val="000000" w:themeColor="text1"/>
          <w:sz w:val="32"/>
          <w:szCs w:val="32"/>
        </w:rPr>
        <w:t>三</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根据需要，在保证不被侵权、不泄密和保障国家</w:t>
      </w:r>
      <w:r>
        <w:rPr>
          <w:rFonts w:ascii="方正仿宋简体" w:eastAsia="方正仿宋简体" w:hint="eastAsia"/>
          <w:color w:val="000000" w:themeColor="text1"/>
          <w:sz w:val="32"/>
          <w:szCs w:val="32"/>
        </w:rPr>
        <w:lastRenderedPageBreak/>
        <w:t>安全的前提下，协会秘书处可以采取适当的方式在一定范围内公示、公开有关评价结果。</w:t>
      </w:r>
    </w:p>
    <w:p w14:paraId="0BC20BC2"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第十</w:t>
      </w:r>
      <w:r w:rsidR="00CA28F7">
        <w:rPr>
          <w:rFonts w:ascii="方正仿宋简体" w:eastAsia="方正仿宋简体" w:hint="eastAsia"/>
          <w:b/>
          <w:bCs/>
          <w:color w:val="000000" w:themeColor="text1"/>
          <w:sz w:val="32"/>
          <w:szCs w:val="32"/>
        </w:rPr>
        <w:t>四</w:t>
      </w:r>
      <w:r>
        <w:rPr>
          <w:rFonts w:ascii="方正仿宋简体" w:eastAsia="方正仿宋简体" w:hint="eastAsia"/>
          <w:b/>
          <w:bCs/>
          <w:color w:val="000000" w:themeColor="text1"/>
          <w:sz w:val="32"/>
          <w:szCs w:val="32"/>
        </w:rPr>
        <w:t xml:space="preserve">条 </w:t>
      </w:r>
      <w:r w:rsidR="008F436F" w:rsidRPr="00714280">
        <w:rPr>
          <w:rFonts w:ascii="方正仿宋简体" w:eastAsia="方正仿宋简体"/>
          <w:color w:val="000000" w:themeColor="text1"/>
          <w:sz w:val="32"/>
          <w:szCs w:val="32"/>
        </w:rPr>
        <w:t>协会秘书处根据评价专家组评议情况和评价结论形成</w:t>
      </w:r>
      <w:r>
        <w:rPr>
          <w:rFonts w:ascii="方正仿宋简体" w:eastAsia="方正仿宋简体" w:hint="eastAsia"/>
          <w:color w:val="000000" w:themeColor="text1"/>
          <w:sz w:val="32"/>
          <w:szCs w:val="32"/>
        </w:rPr>
        <w:t>评价报告</w:t>
      </w:r>
      <w:r w:rsidR="008F436F">
        <w:rPr>
          <w:rFonts w:ascii="方正仿宋简体" w:eastAsia="方正仿宋简体" w:hint="eastAsia"/>
          <w:color w:val="000000" w:themeColor="text1"/>
          <w:sz w:val="32"/>
          <w:szCs w:val="32"/>
        </w:rPr>
        <w:t>，</w:t>
      </w:r>
      <w:r>
        <w:rPr>
          <w:rFonts w:ascii="方正仿宋简体" w:eastAsia="方正仿宋简体" w:hint="eastAsia"/>
          <w:color w:val="000000" w:themeColor="text1"/>
          <w:sz w:val="32"/>
          <w:szCs w:val="32"/>
        </w:rPr>
        <w:t>内容</w:t>
      </w:r>
      <w:r w:rsidR="008F436F">
        <w:rPr>
          <w:rFonts w:ascii="方正仿宋简体" w:eastAsia="方正仿宋简体" w:hint="eastAsia"/>
          <w:color w:val="000000" w:themeColor="text1"/>
          <w:sz w:val="32"/>
          <w:szCs w:val="32"/>
        </w:rPr>
        <w:t>主要包括</w:t>
      </w:r>
      <w:r>
        <w:rPr>
          <w:rFonts w:ascii="方正仿宋简体" w:eastAsia="方正仿宋简体" w:hint="eastAsia"/>
          <w:color w:val="000000" w:themeColor="text1"/>
          <w:sz w:val="32"/>
          <w:szCs w:val="32"/>
        </w:rPr>
        <w:t>：</w:t>
      </w:r>
    </w:p>
    <w:p w14:paraId="2E49C0C2"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（一）成果名称、类型、完成单位；</w:t>
      </w:r>
    </w:p>
    <w:p w14:paraId="5E749D8E"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w:t>
      </w:r>
      <w:r w:rsidR="008F436F">
        <w:rPr>
          <w:rFonts w:ascii="方正仿宋简体" w:eastAsia="方正仿宋简体" w:hint="eastAsia"/>
          <w:color w:val="000000" w:themeColor="text1"/>
          <w:sz w:val="32"/>
          <w:szCs w:val="32"/>
        </w:rPr>
        <w:t>评价</w:t>
      </w:r>
      <w:r>
        <w:rPr>
          <w:rFonts w:ascii="方正仿宋简体" w:eastAsia="方正仿宋简体" w:hint="eastAsia"/>
          <w:color w:val="000000" w:themeColor="text1"/>
          <w:sz w:val="32"/>
          <w:szCs w:val="32"/>
        </w:rPr>
        <w:t>委托方名称；</w:t>
      </w:r>
    </w:p>
    <w:p w14:paraId="3ACD2A93"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（三）评价机构名称，评价专家名单；</w:t>
      </w:r>
    </w:p>
    <w:p w14:paraId="6BE72902"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（四）评价目</w:t>
      </w:r>
      <w:r w:rsidR="008F436F">
        <w:rPr>
          <w:rFonts w:ascii="方正仿宋简体" w:eastAsia="方正仿宋简体" w:hint="eastAsia"/>
          <w:color w:val="000000" w:themeColor="text1"/>
          <w:sz w:val="32"/>
          <w:szCs w:val="32"/>
        </w:rPr>
        <w:t>标</w:t>
      </w:r>
      <w:r>
        <w:rPr>
          <w:rFonts w:ascii="方正仿宋简体" w:eastAsia="方正仿宋简体" w:hint="eastAsia"/>
          <w:color w:val="000000" w:themeColor="text1"/>
          <w:sz w:val="32"/>
          <w:szCs w:val="32"/>
        </w:rPr>
        <w:t>、</w:t>
      </w:r>
      <w:r w:rsidR="008F436F">
        <w:rPr>
          <w:rFonts w:ascii="方正仿宋简体" w:eastAsia="方正仿宋简体" w:hint="eastAsia"/>
          <w:color w:val="000000" w:themeColor="text1"/>
          <w:sz w:val="32"/>
          <w:szCs w:val="32"/>
        </w:rPr>
        <w:t>原则、方法及</w:t>
      </w:r>
      <w:r>
        <w:rPr>
          <w:rFonts w:ascii="方正仿宋简体" w:eastAsia="方正仿宋简体" w:hint="eastAsia"/>
          <w:color w:val="000000" w:themeColor="text1"/>
          <w:sz w:val="32"/>
          <w:szCs w:val="32"/>
        </w:rPr>
        <w:t>标准；</w:t>
      </w:r>
    </w:p>
    <w:p w14:paraId="1E1D293D"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（五）评价程序；</w:t>
      </w:r>
    </w:p>
    <w:p w14:paraId="5FC3D835"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（六）评价结果；</w:t>
      </w:r>
    </w:p>
    <w:p w14:paraId="774A5B4B"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（七）合同约定或其他需要说明的问题。</w:t>
      </w:r>
    </w:p>
    <w:p w14:paraId="7A9D379D"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评价过程中收集的与评价有关的信息资料以及其他需要附录的信息资料可以作为附件。</w:t>
      </w:r>
    </w:p>
    <w:p w14:paraId="7C6B8D79" w14:textId="77777777" w:rsidR="00443F6C" w:rsidRPr="0030153F" w:rsidRDefault="00443F6C"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第五章</w:t>
      </w:r>
      <w:r w:rsidR="0030153F">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评价专家</w:t>
      </w:r>
    </w:p>
    <w:p w14:paraId="451F5C82" w14:textId="77777777" w:rsidR="003E646C" w:rsidRPr="00714280"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第十</w:t>
      </w:r>
      <w:r w:rsidR="009F3CFC">
        <w:rPr>
          <w:rFonts w:ascii="方正仿宋简体" w:eastAsia="方正仿宋简体" w:hint="eastAsia"/>
          <w:b/>
          <w:bCs/>
          <w:color w:val="000000" w:themeColor="text1"/>
          <w:sz w:val="32"/>
          <w:szCs w:val="32"/>
        </w:rPr>
        <w:t>五</w:t>
      </w:r>
      <w:r>
        <w:rPr>
          <w:rFonts w:ascii="方正仿宋简体" w:eastAsia="方正仿宋简体" w:hint="eastAsia"/>
          <w:b/>
          <w:bCs/>
          <w:color w:val="000000" w:themeColor="text1"/>
          <w:sz w:val="32"/>
          <w:szCs w:val="32"/>
        </w:rPr>
        <w:t>条</w:t>
      </w:r>
      <w:r w:rsidRPr="00714280">
        <w:rPr>
          <w:rFonts w:ascii="方正仿宋简体" w:eastAsia="方正仿宋简体"/>
          <w:color w:val="000000" w:themeColor="text1"/>
          <w:sz w:val="32"/>
          <w:szCs w:val="32"/>
        </w:rPr>
        <w:t xml:space="preserve"> 协会秘书处建立</w:t>
      </w:r>
      <w:r w:rsidR="00DF6846">
        <w:rPr>
          <w:rFonts w:ascii="方正仿宋简体" w:eastAsia="方正仿宋简体"/>
          <w:color w:val="000000" w:themeColor="text1"/>
          <w:sz w:val="32"/>
          <w:szCs w:val="32"/>
        </w:rPr>
        <w:t>科学技术成果</w:t>
      </w:r>
      <w:r w:rsidRPr="00714280">
        <w:rPr>
          <w:rFonts w:ascii="方正仿宋简体" w:eastAsia="方正仿宋简体"/>
          <w:color w:val="000000" w:themeColor="text1"/>
          <w:sz w:val="32"/>
          <w:szCs w:val="32"/>
        </w:rPr>
        <w:t>评价专家库，</w:t>
      </w:r>
      <w:r w:rsidR="003E646C" w:rsidRPr="00714280">
        <w:rPr>
          <w:rFonts w:ascii="方正仿宋简体" w:eastAsia="方正仿宋简体"/>
          <w:color w:val="000000" w:themeColor="text1"/>
          <w:sz w:val="32"/>
          <w:szCs w:val="32"/>
        </w:rPr>
        <w:t>包括来自研究与发展机构、大学、企业等单位的科学技术专家、经济学家和管理专家等，并根据科学技术的发展趋势和管理工作的需要及时更新。</w:t>
      </w:r>
    </w:p>
    <w:p w14:paraId="5F2CC350" w14:textId="77777777" w:rsidR="00443F6C" w:rsidRDefault="003E646C"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714280">
        <w:rPr>
          <w:rFonts w:ascii="方正仿宋简体" w:eastAsia="方正仿宋简体"/>
          <w:b/>
          <w:bCs/>
          <w:color w:val="000000" w:themeColor="text1"/>
          <w:sz w:val="32"/>
          <w:szCs w:val="32"/>
        </w:rPr>
        <w:t>第十</w:t>
      </w:r>
      <w:r w:rsidR="009F3CFC">
        <w:rPr>
          <w:rFonts w:ascii="方正仿宋简体" w:eastAsia="方正仿宋简体" w:hint="eastAsia"/>
          <w:b/>
          <w:bCs/>
          <w:color w:val="000000" w:themeColor="text1"/>
          <w:sz w:val="32"/>
          <w:szCs w:val="32"/>
        </w:rPr>
        <w:t>六</w:t>
      </w:r>
      <w:r w:rsidRPr="00096086">
        <w:rPr>
          <w:rFonts w:ascii="方正仿宋简体" w:eastAsia="方正仿宋简体"/>
          <w:b/>
          <w:bCs/>
          <w:color w:val="000000" w:themeColor="text1"/>
          <w:sz w:val="32"/>
          <w:szCs w:val="32"/>
        </w:rPr>
        <w:t>条</w:t>
      </w:r>
      <w:r>
        <w:rPr>
          <w:rFonts w:ascii="方正仿宋简体" w:eastAsia="方正仿宋简体" w:hint="eastAsia"/>
          <w:color w:val="C00000"/>
          <w:sz w:val="32"/>
          <w:szCs w:val="32"/>
        </w:rPr>
        <w:t xml:space="preserve"> </w:t>
      </w:r>
      <w:r w:rsidR="00A24598">
        <w:rPr>
          <w:rFonts w:ascii="方正仿宋简体" w:eastAsia="方正仿宋简体" w:hint="eastAsia"/>
          <w:color w:val="000000" w:themeColor="text1"/>
          <w:sz w:val="32"/>
          <w:szCs w:val="32"/>
        </w:rPr>
        <w:t>评价专家应具备下列条件：</w:t>
      </w:r>
    </w:p>
    <w:p w14:paraId="534DB6F8"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（一）具有高级以上</w:t>
      </w:r>
      <w:r w:rsidR="00CC72C7">
        <w:rPr>
          <w:rFonts w:ascii="方正仿宋简体" w:eastAsia="方正仿宋简体" w:hint="eastAsia"/>
          <w:color w:val="000000" w:themeColor="text1"/>
          <w:sz w:val="32"/>
          <w:szCs w:val="32"/>
        </w:rPr>
        <w:t>专业</w:t>
      </w:r>
      <w:r>
        <w:rPr>
          <w:rFonts w:ascii="方正仿宋简体" w:eastAsia="方正仿宋简体" w:hint="eastAsia"/>
          <w:color w:val="000000" w:themeColor="text1"/>
          <w:sz w:val="32"/>
          <w:szCs w:val="32"/>
        </w:rPr>
        <w:t>技术职称</w:t>
      </w:r>
      <w:r w:rsidR="00CC72C7">
        <w:rPr>
          <w:rFonts w:ascii="方正仿宋简体" w:eastAsia="方正仿宋简体" w:hint="eastAsia"/>
          <w:color w:val="000000" w:themeColor="text1"/>
          <w:sz w:val="32"/>
          <w:szCs w:val="32"/>
        </w:rPr>
        <w:t>；</w:t>
      </w:r>
    </w:p>
    <w:p w14:paraId="677118F0"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（二）具有较高的专业知识水平和实践经验、敏锐的洞察力和较强的判断能力，熟悉被评价内容及国内外相关领域的发展状况，在设备监理领域具有良好声誉和知名度</w:t>
      </w:r>
      <w:r w:rsidR="00CC72C7">
        <w:rPr>
          <w:rFonts w:ascii="方正仿宋简体" w:eastAsia="方正仿宋简体" w:hint="eastAsia"/>
          <w:color w:val="000000" w:themeColor="text1"/>
          <w:sz w:val="32"/>
          <w:szCs w:val="32"/>
        </w:rPr>
        <w:t>；</w:t>
      </w:r>
    </w:p>
    <w:p w14:paraId="78D6AF03" w14:textId="77777777" w:rsidR="00443F6C" w:rsidRDefault="00A24598" w:rsidP="002E5112">
      <w:pPr>
        <w:widowControl w:val="0"/>
        <w:numPr>
          <w:ilvl w:val="0"/>
          <w:numId w:val="2"/>
        </w:numPr>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lastRenderedPageBreak/>
        <w:t>具有良好的资信和科学道德，认真严谨，秉公办事，客观公正，热心科学技术事业，敢于承担责任</w:t>
      </w:r>
      <w:r w:rsidR="00CC72C7">
        <w:rPr>
          <w:rFonts w:ascii="方正仿宋简体" w:eastAsia="方正仿宋简体" w:hint="eastAsia"/>
          <w:color w:val="000000" w:themeColor="text1"/>
          <w:sz w:val="32"/>
          <w:szCs w:val="32"/>
        </w:rPr>
        <w:t>；</w:t>
      </w:r>
    </w:p>
    <w:p w14:paraId="5F0501A5" w14:textId="77777777" w:rsidR="00443F6C" w:rsidRDefault="003E646C"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（四）</w:t>
      </w:r>
      <w:r w:rsidRPr="003E646C">
        <w:rPr>
          <w:rFonts w:ascii="方正仿宋简体" w:eastAsia="方正仿宋简体" w:hint="eastAsia"/>
          <w:color w:val="000000" w:themeColor="text1"/>
          <w:sz w:val="32"/>
          <w:szCs w:val="32"/>
        </w:rPr>
        <w:t>严格遵守国家有关法律法规和政策要求，恪守职业道德，坚持独立、客观、公正和科学的原则，并自觉接受有关方面的监督。</w:t>
      </w:r>
    </w:p>
    <w:p w14:paraId="5E1D0502" w14:textId="77777777" w:rsidR="003E646C" w:rsidRDefault="003E646C"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sidRPr="00714280">
        <w:rPr>
          <w:rFonts w:ascii="方正仿宋简体" w:eastAsia="方正仿宋简体"/>
          <w:b/>
          <w:bCs/>
          <w:color w:val="000000" w:themeColor="text1"/>
          <w:sz w:val="32"/>
          <w:szCs w:val="32"/>
        </w:rPr>
        <w:t>第十</w:t>
      </w:r>
      <w:r w:rsidR="00CC72C7">
        <w:rPr>
          <w:rFonts w:ascii="方正仿宋简体" w:eastAsia="方正仿宋简体" w:hint="eastAsia"/>
          <w:b/>
          <w:bCs/>
          <w:color w:val="000000" w:themeColor="text1"/>
          <w:sz w:val="32"/>
          <w:szCs w:val="32"/>
        </w:rPr>
        <w:t>七</w:t>
      </w:r>
      <w:r w:rsidRPr="00714280">
        <w:rPr>
          <w:rFonts w:ascii="方正仿宋简体" w:eastAsia="方正仿宋简体"/>
          <w:b/>
          <w:bCs/>
          <w:color w:val="000000" w:themeColor="text1"/>
          <w:sz w:val="32"/>
          <w:szCs w:val="32"/>
        </w:rPr>
        <w:t>条</w:t>
      </w:r>
      <w:r>
        <w:rPr>
          <w:rFonts w:ascii="方正仿宋简体" w:eastAsia="方正仿宋简体" w:hint="eastAsia"/>
          <w:color w:val="000000" w:themeColor="text1"/>
          <w:sz w:val="32"/>
          <w:szCs w:val="32"/>
        </w:rPr>
        <w:t xml:space="preserve"> </w:t>
      </w:r>
      <w:r w:rsidR="00A54444">
        <w:rPr>
          <w:rFonts w:ascii="方正仿宋简体" w:eastAsia="方正仿宋简体" w:hint="eastAsia"/>
          <w:color w:val="000000" w:themeColor="text1"/>
          <w:sz w:val="32"/>
          <w:szCs w:val="32"/>
        </w:rPr>
        <w:t>协会秘书处组建</w:t>
      </w:r>
      <w:r w:rsidRPr="003E646C">
        <w:rPr>
          <w:rFonts w:ascii="方正仿宋简体" w:eastAsia="方正仿宋简体" w:hint="eastAsia"/>
          <w:color w:val="000000" w:themeColor="text1"/>
          <w:sz w:val="32"/>
          <w:szCs w:val="32"/>
        </w:rPr>
        <w:t>评价专家</w:t>
      </w:r>
      <w:r w:rsidR="00A54444">
        <w:rPr>
          <w:rFonts w:ascii="方正仿宋简体" w:eastAsia="方正仿宋简体" w:hint="eastAsia"/>
          <w:color w:val="000000" w:themeColor="text1"/>
          <w:sz w:val="32"/>
          <w:szCs w:val="32"/>
        </w:rPr>
        <w:t>组，</w:t>
      </w:r>
      <w:r w:rsidRPr="003E646C">
        <w:rPr>
          <w:rFonts w:ascii="方正仿宋简体" w:eastAsia="方正仿宋简体" w:hint="eastAsia"/>
          <w:color w:val="000000" w:themeColor="text1"/>
          <w:sz w:val="32"/>
          <w:szCs w:val="32"/>
        </w:rPr>
        <w:t>一般应从评价专家库中依据要求和条件随机遴选，必要时，可以遴选一定比例的管理专家、经济学家、企业家及用户代表参加。</w:t>
      </w:r>
    </w:p>
    <w:p w14:paraId="1A56176A" w14:textId="77777777" w:rsidR="00A54444" w:rsidRDefault="00A54444"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sidRPr="00A54444">
        <w:rPr>
          <w:rFonts w:ascii="方正仿宋简体" w:eastAsia="方正仿宋简体" w:hint="eastAsia"/>
          <w:color w:val="000000" w:themeColor="text1"/>
          <w:sz w:val="32"/>
          <w:szCs w:val="32"/>
        </w:rPr>
        <w:t>与被评价方有利益关系或可能影响公正性的其他关系的评价专家不能参与评价。已遴选出的，应主动申明并回避。被评价方可以按规定提出一定数量建议回避的评价专家，并说明理由。</w:t>
      </w:r>
    </w:p>
    <w:p w14:paraId="73CCF062" w14:textId="77777777" w:rsidR="00443F6C" w:rsidRPr="0030153F" w:rsidRDefault="00A24598"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bookmarkStart w:id="0" w:name="_Hlk82767811"/>
      <w:r w:rsidRPr="0030153F">
        <w:rPr>
          <w:rFonts w:ascii="方正黑体简体" w:eastAsia="方正黑体简体" w:hint="eastAsia"/>
          <w:color w:val="000000" w:themeColor="text1"/>
          <w:sz w:val="32"/>
          <w:szCs w:val="32"/>
        </w:rPr>
        <w:t>第六章</w:t>
      </w:r>
      <w:r w:rsidR="0030153F">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评价</w:t>
      </w:r>
      <w:r w:rsidR="003A3FA0" w:rsidRPr="0030153F">
        <w:rPr>
          <w:rFonts w:ascii="方正黑体简体" w:eastAsia="方正黑体简体" w:hint="eastAsia"/>
          <w:color w:val="000000" w:themeColor="text1"/>
          <w:sz w:val="32"/>
          <w:szCs w:val="32"/>
        </w:rPr>
        <w:t>指标</w:t>
      </w:r>
      <w:r w:rsidR="00226328" w:rsidRPr="0030153F">
        <w:rPr>
          <w:rFonts w:ascii="方正黑体简体" w:eastAsia="方正黑体简体" w:hint="eastAsia"/>
          <w:color w:val="000000" w:themeColor="text1"/>
          <w:sz w:val="32"/>
          <w:szCs w:val="32"/>
        </w:rPr>
        <w:t>与评价结论</w:t>
      </w:r>
    </w:p>
    <w:bookmarkEnd w:id="0"/>
    <w:p w14:paraId="182EC642" w14:textId="1DD6234C"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第十</w:t>
      </w:r>
      <w:r w:rsidR="00CC72C7">
        <w:rPr>
          <w:rFonts w:ascii="方正仿宋简体" w:eastAsia="方正仿宋简体" w:hint="eastAsia"/>
          <w:b/>
          <w:bCs/>
          <w:color w:val="000000" w:themeColor="text1"/>
          <w:sz w:val="32"/>
          <w:szCs w:val="32"/>
        </w:rPr>
        <w:t>八</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应用技术成果评价指标主要包括：技术创新程度，技术经济指标的先进程度，技术难度和复杂程度，技术重现性和成熟程度，</w:t>
      </w:r>
      <w:r w:rsidR="00F44364">
        <w:rPr>
          <w:rFonts w:ascii="方正仿宋简体" w:eastAsia="方正仿宋简体" w:hint="eastAsia"/>
          <w:color w:val="000000" w:themeColor="text1"/>
          <w:sz w:val="32"/>
          <w:szCs w:val="32"/>
        </w:rPr>
        <w:t>应用推广程度，</w:t>
      </w:r>
      <w:r>
        <w:rPr>
          <w:rFonts w:ascii="方正仿宋简体" w:eastAsia="方正仿宋简体" w:hint="eastAsia"/>
          <w:color w:val="000000" w:themeColor="text1"/>
          <w:sz w:val="32"/>
          <w:szCs w:val="32"/>
        </w:rPr>
        <w:t>技术创新对推动科技进步和提高市场竞争能力的作用，取得的经济效益或社会效益。</w:t>
      </w:r>
    </w:p>
    <w:p w14:paraId="55787FC2" w14:textId="3B14C9E4"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第十</w:t>
      </w:r>
      <w:r w:rsidR="00F44364">
        <w:rPr>
          <w:rFonts w:ascii="方正仿宋简体" w:eastAsia="方正仿宋简体" w:hint="eastAsia"/>
          <w:b/>
          <w:bCs/>
          <w:color w:val="000000" w:themeColor="text1"/>
          <w:sz w:val="32"/>
          <w:szCs w:val="32"/>
        </w:rPr>
        <w:t>九</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软科学研究成果评价指标主要包括：创新程度，研究难度与复杂程度，科学价值与学术水平，对决策科学化和管理现代化的影响程度，取得的经济效益和社会效益，与国民经济、社会、科技发展战略的紧密程度。</w:t>
      </w:r>
    </w:p>
    <w:p w14:paraId="0ACA0EA5"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 xml:space="preserve">第二十条 </w:t>
      </w:r>
      <w:r>
        <w:rPr>
          <w:rFonts w:ascii="方正仿宋简体" w:eastAsia="方正仿宋简体" w:hint="eastAsia"/>
          <w:color w:val="000000" w:themeColor="text1"/>
          <w:sz w:val="32"/>
          <w:szCs w:val="32"/>
        </w:rPr>
        <w:t>评价结论</w:t>
      </w:r>
    </w:p>
    <w:p w14:paraId="04A08944"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（一）评价结论应根据评价成果的技术资料，在综合评价</w:t>
      </w:r>
      <w:r>
        <w:rPr>
          <w:rFonts w:ascii="方正仿宋简体" w:eastAsia="方正仿宋简体" w:hint="eastAsia"/>
          <w:color w:val="000000" w:themeColor="text1"/>
          <w:sz w:val="32"/>
          <w:szCs w:val="32"/>
        </w:rPr>
        <w:lastRenderedPageBreak/>
        <w:t>专家意见的基础上做出</w:t>
      </w:r>
      <w:r w:rsidR="0013080F">
        <w:rPr>
          <w:rFonts w:ascii="方正仿宋简体" w:eastAsia="方正仿宋简体" w:hint="eastAsia"/>
          <w:color w:val="000000" w:themeColor="text1"/>
          <w:sz w:val="32"/>
          <w:szCs w:val="32"/>
        </w:rPr>
        <w:t>；</w:t>
      </w:r>
    </w:p>
    <w:p w14:paraId="1DBEA775"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（二）对于评价的指标，应写明被评价成果实际达到的技术水平</w:t>
      </w:r>
      <w:r w:rsidR="0013080F">
        <w:rPr>
          <w:rFonts w:ascii="方正仿宋简体" w:eastAsia="方正仿宋简体" w:hint="eastAsia"/>
          <w:color w:val="000000" w:themeColor="text1"/>
          <w:sz w:val="32"/>
          <w:szCs w:val="32"/>
        </w:rPr>
        <w:t>；</w:t>
      </w:r>
    </w:p>
    <w:p w14:paraId="362AFE5C" w14:textId="77777777" w:rsidR="003B421F"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（三）</w:t>
      </w:r>
      <w:r w:rsidR="003B421F" w:rsidRPr="00714280">
        <w:rPr>
          <w:rFonts w:ascii="方正仿宋简体" w:eastAsia="方正仿宋简体" w:hint="eastAsia"/>
          <w:color w:val="000000" w:themeColor="text1"/>
          <w:sz w:val="32"/>
          <w:szCs w:val="32"/>
        </w:rPr>
        <w:t>在充分的国内外对比数据或检索证明材料的基础上</w:t>
      </w:r>
      <w:r w:rsidR="003B421F">
        <w:rPr>
          <w:rFonts w:ascii="方正仿宋简体" w:eastAsia="方正仿宋简体" w:hint="eastAsia"/>
          <w:color w:val="000000" w:themeColor="text1"/>
          <w:sz w:val="32"/>
          <w:szCs w:val="32"/>
        </w:rPr>
        <w:t>，</w:t>
      </w:r>
      <w:r>
        <w:rPr>
          <w:rFonts w:ascii="方正仿宋简体" w:eastAsia="方正仿宋简体" w:hint="eastAsia"/>
          <w:color w:val="000000" w:themeColor="text1"/>
          <w:sz w:val="32"/>
          <w:szCs w:val="32"/>
        </w:rPr>
        <w:t>对于评价指标对比分析，既要写明评价成果实际达到的水平，也要写明比较对象（如国内外最新相关技术）达到的水平</w:t>
      </w:r>
      <w:r w:rsidR="0013080F">
        <w:rPr>
          <w:rFonts w:ascii="方正仿宋简体" w:eastAsia="方正仿宋简体" w:hint="eastAsia"/>
          <w:color w:val="000000" w:themeColor="text1"/>
          <w:sz w:val="32"/>
          <w:szCs w:val="32"/>
        </w:rPr>
        <w:t>；</w:t>
      </w:r>
    </w:p>
    <w:p w14:paraId="2A6CD482"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（四）评价结论可分为分项结论和综合结论。对于评价委托方要求给出评价综合结论的，评价报告中应当明确给出。评价结论中</w:t>
      </w:r>
      <w:r w:rsidR="003B421F">
        <w:rPr>
          <w:rFonts w:ascii="方正仿宋简体" w:eastAsia="方正仿宋简体" w:hint="eastAsia"/>
          <w:color w:val="000000" w:themeColor="text1"/>
          <w:sz w:val="32"/>
          <w:szCs w:val="32"/>
        </w:rPr>
        <w:t>不得滥用</w:t>
      </w:r>
      <w:r>
        <w:rPr>
          <w:rFonts w:ascii="方正仿宋简体" w:eastAsia="方正仿宋简体" w:hint="eastAsia"/>
          <w:color w:val="000000" w:themeColor="text1"/>
          <w:sz w:val="32"/>
          <w:szCs w:val="32"/>
        </w:rPr>
        <w:t>“国际领先”、“国际先进”、“国内领先”、“国内首创”、“国内先进”、“填补空白”等抽象用语。</w:t>
      </w:r>
      <w:r w:rsidR="003B421F" w:rsidRPr="00714280">
        <w:rPr>
          <w:rFonts w:ascii="方正仿宋简体" w:eastAsia="方正仿宋简体" w:hint="eastAsia"/>
          <w:color w:val="000000" w:themeColor="text1"/>
          <w:sz w:val="32"/>
          <w:szCs w:val="32"/>
        </w:rPr>
        <w:t>严禁弄虚作假和搞形式主义</w:t>
      </w:r>
      <w:r w:rsidR="0013080F">
        <w:rPr>
          <w:rFonts w:ascii="方正仿宋简体" w:eastAsia="方正仿宋简体" w:hint="eastAsia"/>
          <w:color w:val="000000" w:themeColor="text1"/>
          <w:sz w:val="32"/>
          <w:szCs w:val="32"/>
        </w:rPr>
        <w:t>；</w:t>
      </w:r>
    </w:p>
    <w:p w14:paraId="2C2144D6" w14:textId="77777777" w:rsidR="00443F6C"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（五）评价结论属咨询意见，供使用者参考。依据评价结论做出的决策行为，其后果由行为决策者承担</w:t>
      </w:r>
      <w:r w:rsidR="0013080F">
        <w:rPr>
          <w:rFonts w:ascii="方正仿宋简体" w:eastAsia="方正仿宋简体" w:hint="eastAsia"/>
          <w:color w:val="000000" w:themeColor="text1"/>
          <w:sz w:val="32"/>
          <w:szCs w:val="32"/>
        </w:rPr>
        <w:t>；</w:t>
      </w:r>
    </w:p>
    <w:p w14:paraId="135A95C5" w14:textId="77777777" w:rsidR="003B421F" w:rsidRPr="00714280" w:rsidRDefault="00A24598" w:rsidP="002E5112">
      <w:pPr>
        <w:widowControl w:val="0"/>
        <w:adjustRightInd w:val="0"/>
        <w:snapToGrid w:val="0"/>
        <w:spacing w:after="0" w:line="594" w:lineRule="exact"/>
        <w:ind w:left="0" w:firstLineChars="200" w:firstLine="640"/>
        <w:jc w:val="both"/>
        <w:rPr>
          <w:rFonts w:ascii="方正仿宋简体" w:eastAsia="方正仿宋简体"/>
          <w:color w:val="000000" w:themeColor="text1"/>
          <w:sz w:val="32"/>
          <w:szCs w:val="32"/>
        </w:rPr>
      </w:pPr>
      <w:r>
        <w:rPr>
          <w:rFonts w:ascii="方正仿宋简体" w:eastAsia="方正仿宋简体" w:hint="eastAsia"/>
          <w:color w:val="000000" w:themeColor="text1"/>
          <w:sz w:val="32"/>
          <w:szCs w:val="32"/>
        </w:rPr>
        <w:t>（六）在征得评价委托方和成果完成者同意后，评价结论、</w:t>
      </w:r>
      <w:r w:rsidR="00443F6C" w:rsidRPr="00714280">
        <w:rPr>
          <w:rFonts w:ascii="方正仿宋简体" w:eastAsia="方正仿宋简体"/>
          <w:color w:val="000000" w:themeColor="text1"/>
          <w:sz w:val="32"/>
          <w:szCs w:val="32"/>
        </w:rPr>
        <w:t>评价机构名称</w:t>
      </w:r>
      <w:r>
        <w:rPr>
          <w:rFonts w:ascii="方正仿宋简体" w:eastAsia="方正仿宋简体" w:hint="eastAsia"/>
          <w:color w:val="000000" w:themeColor="text1"/>
          <w:sz w:val="32"/>
          <w:szCs w:val="32"/>
        </w:rPr>
        <w:t>和评价专家名单一般应以适当方式公开。</w:t>
      </w:r>
    </w:p>
    <w:p w14:paraId="153059BF"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w:t>
      </w:r>
      <w:r w:rsidR="003B421F">
        <w:rPr>
          <w:rFonts w:ascii="方正仿宋简体" w:eastAsia="方正仿宋简体" w:hint="eastAsia"/>
          <w:b/>
          <w:bCs/>
          <w:color w:val="000000" w:themeColor="text1"/>
          <w:sz w:val="32"/>
          <w:szCs w:val="32"/>
        </w:rPr>
        <w:t>二</w:t>
      </w:r>
      <w:r>
        <w:rPr>
          <w:rFonts w:ascii="方正仿宋简体" w:eastAsia="方正仿宋简体" w:hint="eastAsia"/>
          <w:b/>
          <w:bCs/>
          <w:color w:val="000000" w:themeColor="text1"/>
          <w:sz w:val="32"/>
          <w:szCs w:val="32"/>
        </w:rPr>
        <w:t>十</w:t>
      </w:r>
      <w:r w:rsidR="003B421F">
        <w:rPr>
          <w:rFonts w:ascii="方正仿宋简体" w:eastAsia="方正仿宋简体" w:hint="eastAsia"/>
          <w:b/>
          <w:bCs/>
          <w:color w:val="000000" w:themeColor="text1"/>
          <w:sz w:val="32"/>
          <w:szCs w:val="32"/>
        </w:rPr>
        <w:t>一</w:t>
      </w:r>
      <w:r>
        <w:rPr>
          <w:rFonts w:ascii="方正仿宋简体" w:eastAsia="方正仿宋简体" w:hint="eastAsia"/>
          <w:b/>
          <w:bCs/>
          <w:color w:val="000000" w:themeColor="text1"/>
          <w:sz w:val="32"/>
          <w:szCs w:val="32"/>
        </w:rPr>
        <w:t xml:space="preserve">条 </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评价的完整技术资料（包括专家评价意见）由协会秘书处和</w:t>
      </w:r>
      <w:r w:rsidR="003B421F">
        <w:rPr>
          <w:rFonts w:ascii="方正仿宋简体" w:eastAsia="方正仿宋简体" w:hint="eastAsia"/>
          <w:color w:val="000000" w:themeColor="text1"/>
          <w:sz w:val="32"/>
          <w:szCs w:val="32"/>
        </w:rPr>
        <w:t>评价</w:t>
      </w:r>
      <w:r>
        <w:rPr>
          <w:rFonts w:ascii="方正仿宋简体" w:eastAsia="方正仿宋简体" w:hint="eastAsia"/>
          <w:color w:val="000000" w:themeColor="text1"/>
          <w:sz w:val="32"/>
          <w:szCs w:val="32"/>
        </w:rPr>
        <w:t>委托方按档案管理相关规定</w:t>
      </w:r>
      <w:r w:rsidR="00443F6C" w:rsidRPr="00714280">
        <w:rPr>
          <w:rFonts w:ascii="方正仿宋简体" w:eastAsia="方正仿宋简体"/>
          <w:color w:val="000000" w:themeColor="text1"/>
          <w:sz w:val="32"/>
          <w:szCs w:val="32"/>
        </w:rPr>
        <w:t>归档</w:t>
      </w:r>
      <w:r>
        <w:rPr>
          <w:rFonts w:ascii="方正仿宋简体" w:eastAsia="方正仿宋简体" w:hint="eastAsia"/>
          <w:color w:val="000000" w:themeColor="text1"/>
          <w:sz w:val="32"/>
          <w:szCs w:val="32"/>
        </w:rPr>
        <w:t>。</w:t>
      </w:r>
    </w:p>
    <w:p w14:paraId="7AEFAA2F" w14:textId="77777777" w:rsidR="00443F6C" w:rsidRPr="0030153F" w:rsidRDefault="00A24598"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w:t>
      </w:r>
      <w:r w:rsidR="0030153F" w:rsidRPr="0030153F">
        <w:rPr>
          <w:rFonts w:ascii="方正黑体简体" w:eastAsia="方正黑体简体" w:hint="eastAsia"/>
          <w:color w:val="000000" w:themeColor="text1"/>
          <w:sz w:val="32"/>
          <w:szCs w:val="32"/>
        </w:rPr>
        <w:t>七</w:t>
      </w:r>
      <w:r w:rsidRPr="0030153F">
        <w:rPr>
          <w:rFonts w:ascii="方正黑体简体" w:eastAsia="方正黑体简体" w:hint="eastAsia"/>
          <w:color w:val="000000" w:themeColor="text1"/>
          <w:sz w:val="32"/>
          <w:szCs w:val="32"/>
        </w:rPr>
        <w:t>章</w:t>
      </w:r>
      <w:r w:rsidR="0030153F">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评价费用</w:t>
      </w:r>
    </w:p>
    <w:p w14:paraId="5760B6F2"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w:t>
      </w:r>
      <w:r w:rsidR="003B421F">
        <w:rPr>
          <w:rFonts w:ascii="方正仿宋简体" w:eastAsia="方正仿宋简体" w:hint="eastAsia"/>
          <w:b/>
          <w:bCs/>
          <w:color w:val="000000" w:themeColor="text1"/>
          <w:sz w:val="32"/>
          <w:szCs w:val="32"/>
        </w:rPr>
        <w:t>二</w:t>
      </w:r>
      <w:r>
        <w:rPr>
          <w:rFonts w:ascii="方正仿宋简体" w:eastAsia="方正仿宋简体" w:hint="eastAsia"/>
          <w:b/>
          <w:bCs/>
          <w:color w:val="000000" w:themeColor="text1"/>
          <w:sz w:val="32"/>
          <w:szCs w:val="32"/>
        </w:rPr>
        <w:t>十</w:t>
      </w:r>
      <w:r w:rsidR="003B421F">
        <w:rPr>
          <w:rFonts w:ascii="方正仿宋简体" w:eastAsia="方正仿宋简体" w:hint="eastAsia"/>
          <w:b/>
          <w:bCs/>
          <w:color w:val="000000" w:themeColor="text1"/>
          <w:sz w:val="32"/>
          <w:szCs w:val="32"/>
        </w:rPr>
        <w:t>二</w:t>
      </w:r>
      <w:r>
        <w:rPr>
          <w:rFonts w:ascii="方正仿宋简体" w:eastAsia="方正仿宋简体" w:hint="eastAsia"/>
          <w:b/>
          <w:bCs/>
          <w:color w:val="000000" w:themeColor="text1"/>
          <w:sz w:val="32"/>
          <w:szCs w:val="32"/>
        </w:rPr>
        <w:t xml:space="preserve">条 </w:t>
      </w:r>
      <w:r w:rsidR="00DF6846">
        <w:rPr>
          <w:rFonts w:ascii="方正仿宋简体" w:eastAsia="方正仿宋简体" w:hint="eastAsia"/>
          <w:color w:val="000000" w:themeColor="text1"/>
          <w:sz w:val="32"/>
          <w:szCs w:val="32"/>
        </w:rPr>
        <w:t>科学技术成果</w:t>
      </w:r>
      <w:r>
        <w:rPr>
          <w:rFonts w:ascii="方正仿宋简体" w:eastAsia="方正仿宋简体" w:hint="eastAsia"/>
          <w:color w:val="000000" w:themeColor="text1"/>
          <w:sz w:val="32"/>
          <w:szCs w:val="32"/>
        </w:rPr>
        <w:t>评价费用本着非营利的原则，根据评价工作的复杂程度和具体活动内容，由委托方与协会秘书处以合同形式</w:t>
      </w:r>
      <w:r w:rsidR="003B421F">
        <w:rPr>
          <w:rFonts w:ascii="方正仿宋简体" w:eastAsia="方正仿宋简体" w:hint="eastAsia"/>
          <w:color w:val="000000" w:themeColor="text1"/>
          <w:sz w:val="32"/>
          <w:szCs w:val="32"/>
        </w:rPr>
        <w:t>具体</w:t>
      </w:r>
      <w:r>
        <w:rPr>
          <w:rFonts w:ascii="方正仿宋简体" w:eastAsia="方正仿宋简体" w:hint="eastAsia"/>
          <w:color w:val="000000" w:themeColor="text1"/>
          <w:sz w:val="32"/>
          <w:szCs w:val="32"/>
        </w:rPr>
        <w:t>约定。协会秘书处按合同约定收取评价费用，费用多少不随最终评价结论而变动。</w:t>
      </w:r>
    </w:p>
    <w:p w14:paraId="34575514"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lastRenderedPageBreak/>
        <w:t>第二</w:t>
      </w:r>
      <w:r w:rsidR="003B421F">
        <w:rPr>
          <w:rFonts w:ascii="方正仿宋简体" w:eastAsia="方正仿宋简体" w:hint="eastAsia"/>
          <w:b/>
          <w:bCs/>
          <w:color w:val="000000" w:themeColor="text1"/>
          <w:sz w:val="32"/>
          <w:szCs w:val="32"/>
        </w:rPr>
        <w:t>十三</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对</w:t>
      </w:r>
      <w:r w:rsidR="003B421F">
        <w:rPr>
          <w:rFonts w:ascii="方正仿宋简体" w:eastAsia="方正仿宋简体" w:hint="eastAsia"/>
          <w:color w:val="000000" w:themeColor="text1"/>
          <w:sz w:val="32"/>
          <w:szCs w:val="32"/>
        </w:rPr>
        <w:t>参与</w:t>
      </w:r>
      <w:r>
        <w:rPr>
          <w:rFonts w:ascii="方正仿宋简体" w:eastAsia="方正仿宋简体" w:hint="eastAsia"/>
          <w:color w:val="000000" w:themeColor="text1"/>
          <w:sz w:val="32"/>
          <w:szCs w:val="32"/>
        </w:rPr>
        <w:t>评价</w:t>
      </w:r>
      <w:r w:rsidR="003B421F">
        <w:rPr>
          <w:rFonts w:ascii="方正仿宋简体" w:eastAsia="方正仿宋简体" w:hint="eastAsia"/>
          <w:color w:val="000000" w:themeColor="text1"/>
          <w:sz w:val="32"/>
          <w:szCs w:val="32"/>
        </w:rPr>
        <w:t>的</w:t>
      </w:r>
      <w:r>
        <w:rPr>
          <w:rFonts w:ascii="方正仿宋简体" w:eastAsia="方正仿宋简体" w:hint="eastAsia"/>
          <w:color w:val="000000" w:themeColor="text1"/>
          <w:sz w:val="32"/>
          <w:szCs w:val="32"/>
        </w:rPr>
        <w:t>专家，</w:t>
      </w:r>
      <w:r w:rsidR="003B421F">
        <w:rPr>
          <w:rFonts w:ascii="方正仿宋简体" w:eastAsia="方正仿宋简体" w:hint="eastAsia"/>
          <w:color w:val="000000" w:themeColor="text1"/>
          <w:sz w:val="32"/>
          <w:szCs w:val="32"/>
        </w:rPr>
        <w:t>协会秘书处</w:t>
      </w:r>
      <w:r>
        <w:rPr>
          <w:rFonts w:ascii="方正仿宋简体" w:eastAsia="方正仿宋简体" w:hint="eastAsia"/>
          <w:color w:val="000000" w:themeColor="text1"/>
          <w:sz w:val="32"/>
          <w:szCs w:val="32"/>
        </w:rPr>
        <w:t>按照实际工作量发放技术咨询费。</w:t>
      </w:r>
    </w:p>
    <w:p w14:paraId="1567C113" w14:textId="77777777" w:rsidR="00443F6C" w:rsidRPr="0030153F" w:rsidRDefault="00A24598" w:rsidP="002E5112">
      <w:pPr>
        <w:widowControl w:val="0"/>
        <w:adjustRightInd w:val="0"/>
        <w:snapToGrid w:val="0"/>
        <w:spacing w:after="0" w:line="594" w:lineRule="exact"/>
        <w:ind w:hangingChars="3"/>
        <w:jc w:val="center"/>
        <w:rPr>
          <w:rFonts w:ascii="方正黑体简体" w:eastAsia="方正黑体简体"/>
          <w:color w:val="000000" w:themeColor="text1"/>
          <w:sz w:val="32"/>
          <w:szCs w:val="32"/>
        </w:rPr>
      </w:pPr>
      <w:r w:rsidRPr="0030153F">
        <w:rPr>
          <w:rFonts w:ascii="方正黑体简体" w:eastAsia="方正黑体简体" w:hint="eastAsia"/>
          <w:color w:val="000000" w:themeColor="text1"/>
          <w:sz w:val="32"/>
          <w:szCs w:val="32"/>
        </w:rPr>
        <w:t>第</w:t>
      </w:r>
      <w:r w:rsidR="0030153F">
        <w:rPr>
          <w:rFonts w:ascii="方正黑体简体" w:eastAsia="方正黑体简体" w:hint="eastAsia"/>
          <w:color w:val="000000" w:themeColor="text1"/>
          <w:sz w:val="32"/>
          <w:szCs w:val="32"/>
        </w:rPr>
        <w:t>八</w:t>
      </w:r>
      <w:r w:rsidRPr="0030153F">
        <w:rPr>
          <w:rFonts w:ascii="方正黑体简体" w:eastAsia="方正黑体简体" w:hint="eastAsia"/>
          <w:color w:val="000000" w:themeColor="text1"/>
          <w:sz w:val="32"/>
          <w:szCs w:val="32"/>
        </w:rPr>
        <w:t>章</w:t>
      </w:r>
      <w:r w:rsidR="0030153F">
        <w:rPr>
          <w:rFonts w:ascii="方正黑体简体" w:eastAsia="方正黑体简体"/>
          <w:color w:val="000000" w:themeColor="text1"/>
          <w:sz w:val="32"/>
          <w:szCs w:val="32"/>
        </w:rPr>
        <w:t xml:space="preserve">  </w:t>
      </w:r>
      <w:r w:rsidRPr="0030153F">
        <w:rPr>
          <w:rFonts w:ascii="方正黑体简体" w:eastAsia="方正黑体简体" w:hint="eastAsia"/>
          <w:color w:val="000000" w:themeColor="text1"/>
          <w:sz w:val="32"/>
          <w:szCs w:val="32"/>
        </w:rPr>
        <w:t>附则</w:t>
      </w:r>
    </w:p>
    <w:p w14:paraId="4866C374"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w:t>
      </w:r>
      <w:r w:rsidR="0013080F">
        <w:rPr>
          <w:rFonts w:ascii="方正仿宋简体" w:eastAsia="方正仿宋简体" w:hint="eastAsia"/>
          <w:b/>
          <w:bCs/>
          <w:color w:val="000000" w:themeColor="text1"/>
          <w:sz w:val="32"/>
          <w:szCs w:val="32"/>
        </w:rPr>
        <w:t>二</w:t>
      </w:r>
      <w:r>
        <w:rPr>
          <w:rFonts w:ascii="方正仿宋简体" w:eastAsia="方正仿宋简体" w:hint="eastAsia"/>
          <w:b/>
          <w:bCs/>
          <w:color w:val="000000" w:themeColor="text1"/>
          <w:sz w:val="32"/>
          <w:szCs w:val="32"/>
        </w:rPr>
        <w:t>十</w:t>
      </w:r>
      <w:r w:rsidR="0013080F">
        <w:rPr>
          <w:rFonts w:ascii="方正仿宋简体" w:eastAsia="方正仿宋简体" w:hint="eastAsia"/>
          <w:b/>
          <w:bCs/>
          <w:color w:val="000000" w:themeColor="text1"/>
          <w:sz w:val="32"/>
          <w:szCs w:val="32"/>
        </w:rPr>
        <w:t>四</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本办法由中国设备监理协会负责解释。</w:t>
      </w:r>
    </w:p>
    <w:p w14:paraId="296512E8" w14:textId="77777777" w:rsidR="00443F6C" w:rsidRDefault="00A24598" w:rsidP="002E5112">
      <w:pPr>
        <w:widowControl w:val="0"/>
        <w:adjustRightInd w:val="0"/>
        <w:snapToGrid w:val="0"/>
        <w:spacing w:after="0" w:line="594" w:lineRule="exact"/>
        <w:ind w:left="0" w:firstLineChars="200" w:firstLine="643"/>
        <w:jc w:val="both"/>
        <w:rPr>
          <w:rFonts w:ascii="方正仿宋简体" w:eastAsia="方正仿宋简体"/>
          <w:color w:val="000000" w:themeColor="text1"/>
          <w:sz w:val="32"/>
          <w:szCs w:val="32"/>
        </w:rPr>
      </w:pPr>
      <w:r>
        <w:rPr>
          <w:rFonts w:ascii="方正仿宋简体" w:eastAsia="方正仿宋简体" w:hint="eastAsia"/>
          <w:b/>
          <w:bCs/>
          <w:color w:val="000000" w:themeColor="text1"/>
          <w:sz w:val="32"/>
          <w:szCs w:val="32"/>
        </w:rPr>
        <w:t>第</w:t>
      </w:r>
      <w:r w:rsidR="0013080F">
        <w:rPr>
          <w:rFonts w:ascii="方正仿宋简体" w:eastAsia="方正仿宋简体" w:hint="eastAsia"/>
          <w:b/>
          <w:bCs/>
          <w:color w:val="000000" w:themeColor="text1"/>
          <w:sz w:val="32"/>
          <w:szCs w:val="32"/>
        </w:rPr>
        <w:t>二</w:t>
      </w:r>
      <w:r>
        <w:rPr>
          <w:rFonts w:ascii="方正仿宋简体" w:eastAsia="方正仿宋简体" w:hint="eastAsia"/>
          <w:b/>
          <w:bCs/>
          <w:color w:val="000000" w:themeColor="text1"/>
          <w:sz w:val="32"/>
          <w:szCs w:val="32"/>
        </w:rPr>
        <w:t>十</w:t>
      </w:r>
      <w:r w:rsidR="0013080F">
        <w:rPr>
          <w:rFonts w:ascii="方正仿宋简体" w:eastAsia="方正仿宋简体" w:hint="eastAsia"/>
          <w:b/>
          <w:bCs/>
          <w:color w:val="000000" w:themeColor="text1"/>
          <w:sz w:val="32"/>
          <w:szCs w:val="32"/>
        </w:rPr>
        <w:t>五</w:t>
      </w:r>
      <w:r>
        <w:rPr>
          <w:rFonts w:ascii="方正仿宋简体" w:eastAsia="方正仿宋简体" w:hint="eastAsia"/>
          <w:b/>
          <w:bCs/>
          <w:color w:val="000000" w:themeColor="text1"/>
          <w:sz w:val="32"/>
          <w:szCs w:val="32"/>
        </w:rPr>
        <w:t xml:space="preserve">条 </w:t>
      </w:r>
      <w:r>
        <w:rPr>
          <w:rFonts w:ascii="方正仿宋简体" w:eastAsia="方正仿宋简体" w:hint="eastAsia"/>
          <w:color w:val="000000" w:themeColor="text1"/>
          <w:sz w:val="32"/>
          <w:szCs w:val="32"/>
        </w:rPr>
        <w:t>本办法自发布之日起施行。</w:t>
      </w:r>
    </w:p>
    <w:p w14:paraId="259318FD" w14:textId="77777777" w:rsidR="00443F6C" w:rsidRPr="007C3927" w:rsidRDefault="00443F6C" w:rsidP="002E5112">
      <w:pPr>
        <w:widowControl w:val="0"/>
        <w:adjustRightInd w:val="0"/>
        <w:snapToGrid w:val="0"/>
        <w:spacing w:after="0" w:line="594" w:lineRule="exact"/>
        <w:ind w:left="0" w:firstLineChars="200" w:firstLine="643"/>
        <w:jc w:val="both"/>
        <w:rPr>
          <w:rFonts w:ascii="方正仿宋简体" w:eastAsia="方正仿宋简体"/>
          <w:b/>
          <w:bCs/>
          <w:color w:val="000000" w:themeColor="text1"/>
          <w:sz w:val="32"/>
          <w:szCs w:val="32"/>
        </w:rPr>
      </w:pPr>
    </w:p>
    <w:sectPr w:rsidR="00443F6C" w:rsidRPr="007C3927" w:rsidSect="007C3927">
      <w:headerReference w:type="default" r:id="rId9"/>
      <w:pgSz w:w="11906" w:h="16838" w:code="9"/>
      <w:pgMar w:top="1440" w:right="1361" w:bottom="1361" w:left="1588" w:header="851" w:footer="992" w:gutter="0"/>
      <w:cols w:space="720"/>
      <w:docGrid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B14C4" w14:textId="77777777" w:rsidR="008B0530" w:rsidRDefault="008B0530">
      <w:pPr>
        <w:spacing w:line="240" w:lineRule="auto"/>
      </w:pPr>
    </w:p>
  </w:endnote>
  <w:endnote w:type="continuationSeparator" w:id="0">
    <w:p w14:paraId="0D238778" w14:textId="77777777" w:rsidR="008B0530" w:rsidRDefault="008B053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仿宋简体">
    <w:altName w:val="微软雅黑"/>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00B84" w14:textId="77777777" w:rsidR="008B0530" w:rsidRDefault="008B0530">
      <w:pPr>
        <w:spacing w:after="0"/>
      </w:pPr>
    </w:p>
  </w:footnote>
  <w:footnote w:type="continuationSeparator" w:id="0">
    <w:p w14:paraId="5B014ACB" w14:textId="77777777" w:rsidR="008B0530" w:rsidRDefault="008B053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361F9" w14:textId="77777777" w:rsidR="00A24598" w:rsidRDefault="00A24598">
    <w:pP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98A92FC"/>
    <w:multiLevelType w:val="singleLevel"/>
    <w:tmpl w:val="E98A92FC"/>
    <w:lvl w:ilvl="0">
      <w:start w:val="3"/>
      <w:numFmt w:val="chineseCounting"/>
      <w:suff w:val="nothing"/>
      <w:lvlText w:val="（%1）"/>
      <w:lvlJc w:val="left"/>
      <w:rPr>
        <w:rFonts w:hint="eastAsia"/>
      </w:rPr>
    </w:lvl>
  </w:abstractNum>
  <w:abstractNum w:abstractNumId="1" w15:restartNumberingAfterBreak="0">
    <w:nsid w:val="FF8FB3EA"/>
    <w:multiLevelType w:val="singleLevel"/>
    <w:tmpl w:val="FF8FB3EA"/>
    <w:lvl w:ilvl="0">
      <w:start w:val="4"/>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HorizontalSpacing w:val="146"/>
  <w:drawingGridVerticalSpacing w:val="204"/>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800FB"/>
    <w:rsid w:val="000057DF"/>
    <w:rsid w:val="0004529B"/>
    <w:rsid w:val="00050981"/>
    <w:rsid w:val="00096086"/>
    <w:rsid w:val="000A04CC"/>
    <w:rsid w:val="000B70E8"/>
    <w:rsid w:val="000B7236"/>
    <w:rsid w:val="000C13DD"/>
    <w:rsid w:val="000F35A8"/>
    <w:rsid w:val="000F5EEF"/>
    <w:rsid w:val="00102DAB"/>
    <w:rsid w:val="00102E9C"/>
    <w:rsid w:val="001105D1"/>
    <w:rsid w:val="00111FCF"/>
    <w:rsid w:val="00125139"/>
    <w:rsid w:val="0013080F"/>
    <w:rsid w:val="001324EB"/>
    <w:rsid w:val="001325BD"/>
    <w:rsid w:val="001412A2"/>
    <w:rsid w:val="001751BB"/>
    <w:rsid w:val="0018038B"/>
    <w:rsid w:val="00191A50"/>
    <w:rsid w:val="001969D7"/>
    <w:rsid w:val="0022506B"/>
    <w:rsid w:val="00226328"/>
    <w:rsid w:val="00252F0E"/>
    <w:rsid w:val="00271EA3"/>
    <w:rsid w:val="0027242D"/>
    <w:rsid w:val="002800FB"/>
    <w:rsid w:val="002975C4"/>
    <w:rsid w:val="002E5112"/>
    <w:rsid w:val="002F23B4"/>
    <w:rsid w:val="002F776B"/>
    <w:rsid w:val="0030153F"/>
    <w:rsid w:val="003237E8"/>
    <w:rsid w:val="00326CA6"/>
    <w:rsid w:val="00396366"/>
    <w:rsid w:val="003A3FA0"/>
    <w:rsid w:val="003A65D0"/>
    <w:rsid w:val="003B421F"/>
    <w:rsid w:val="003E646C"/>
    <w:rsid w:val="003F0BF5"/>
    <w:rsid w:val="00407247"/>
    <w:rsid w:val="00443F6C"/>
    <w:rsid w:val="00451030"/>
    <w:rsid w:val="00494AF3"/>
    <w:rsid w:val="004A1CDD"/>
    <w:rsid w:val="004D0BEB"/>
    <w:rsid w:val="004F54B4"/>
    <w:rsid w:val="005156E1"/>
    <w:rsid w:val="00517183"/>
    <w:rsid w:val="005219AB"/>
    <w:rsid w:val="00521BC8"/>
    <w:rsid w:val="00561F01"/>
    <w:rsid w:val="00566C13"/>
    <w:rsid w:val="005768DE"/>
    <w:rsid w:val="005A2ECA"/>
    <w:rsid w:val="005A7158"/>
    <w:rsid w:val="005C08BA"/>
    <w:rsid w:val="005C788C"/>
    <w:rsid w:val="005F2BDE"/>
    <w:rsid w:val="00606C70"/>
    <w:rsid w:val="00635C13"/>
    <w:rsid w:val="00687082"/>
    <w:rsid w:val="0069084E"/>
    <w:rsid w:val="006939A8"/>
    <w:rsid w:val="0069534E"/>
    <w:rsid w:val="006B5EBE"/>
    <w:rsid w:val="006E4378"/>
    <w:rsid w:val="006E670A"/>
    <w:rsid w:val="0070390C"/>
    <w:rsid w:val="00714280"/>
    <w:rsid w:val="00716219"/>
    <w:rsid w:val="00777052"/>
    <w:rsid w:val="007856DF"/>
    <w:rsid w:val="007B05F1"/>
    <w:rsid w:val="007C3927"/>
    <w:rsid w:val="007E2855"/>
    <w:rsid w:val="007E5CFA"/>
    <w:rsid w:val="00821F2B"/>
    <w:rsid w:val="00832839"/>
    <w:rsid w:val="00834685"/>
    <w:rsid w:val="00843148"/>
    <w:rsid w:val="00845068"/>
    <w:rsid w:val="00853BE3"/>
    <w:rsid w:val="0088261D"/>
    <w:rsid w:val="0089362F"/>
    <w:rsid w:val="008B0530"/>
    <w:rsid w:val="008E7E5B"/>
    <w:rsid w:val="008F436F"/>
    <w:rsid w:val="00903B0C"/>
    <w:rsid w:val="009109DC"/>
    <w:rsid w:val="00913B1E"/>
    <w:rsid w:val="00937D6A"/>
    <w:rsid w:val="00940181"/>
    <w:rsid w:val="009450EC"/>
    <w:rsid w:val="00962B24"/>
    <w:rsid w:val="00993727"/>
    <w:rsid w:val="00995D7D"/>
    <w:rsid w:val="009B50DE"/>
    <w:rsid w:val="009C25F4"/>
    <w:rsid w:val="009C484C"/>
    <w:rsid w:val="009F0F32"/>
    <w:rsid w:val="009F3CFC"/>
    <w:rsid w:val="00A05EC4"/>
    <w:rsid w:val="00A13634"/>
    <w:rsid w:val="00A24598"/>
    <w:rsid w:val="00A40CFC"/>
    <w:rsid w:val="00A54444"/>
    <w:rsid w:val="00A63130"/>
    <w:rsid w:val="00A91B26"/>
    <w:rsid w:val="00A97578"/>
    <w:rsid w:val="00AA2A26"/>
    <w:rsid w:val="00AD0F25"/>
    <w:rsid w:val="00AD4D7D"/>
    <w:rsid w:val="00AD5810"/>
    <w:rsid w:val="00B152A4"/>
    <w:rsid w:val="00B17019"/>
    <w:rsid w:val="00B22659"/>
    <w:rsid w:val="00B47CC8"/>
    <w:rsid w:val="00B5020E"/>
    <w:rsid w:val="00B863F6"/>
    <w:rsid w:val="00BA3D1C"/>
    <w:rsid w:val="00BA5BF3"/>
    <w:rsid w:val="00BD77D3"/>
    <w:rsid w:val="00C057E9"/>
    <w:rsid w:val="00C05CCE"/>
    <w:rsid w:val="00C74938"/>
    <w:rsid w:val="00C9043E"/>
    <w:rsid w:val="00CA28F7"/>
    <w:rsid w:val="00CA7B76"/>
    <w:rsid w:val="00CC72C7"/>
    <w:rsid w:val="00CD6518"/>
    <w:rsid w:val="00D07B95"/>
    <w:rsid w:val="00D172AA"/>
    <w:rsid w:val="00D24A37"/>
    <w:rsid w:val="00D64052"/>
    <w:rsid w:val="00D76119"/>
    <w:rsid w:val="00D91069"/>
    <w:rsid w:val="00D94B4B"/>
    <w:rsid w:val="00DA386D"/>
    <w:rsid w:val="00DC77A1"/>
    <w:rsid w:val="00DF0466"/>
    <w:rsid w:val="00DF6846"/>
    <w:rsid w:val="00E21F52"/>
    <w:rsid w:val="00E4398E"/>
    <w:rsid w:val="00E43C3D"/>
    <w:rsid w:val="00E73D4F"/>
    <w:rsid w:val="00EC7CDA"/>
    <w:rsid w:val="00F152DD"/>
    <w:rsid w:val="00F4287D"/>
    <w:rsid w:val="00F44364"/>
    <w:rsid w:val="00F50433"/>
    <w:rsid w:val="00F64D83"/>
    <w:rsid w:val="00F74B4D"/>
    <w:rsid w:val="00FC07D0"/>
    <w:rsid w:val="00FD0EA3"/>
    <w:rsid w:val="00FF4A2C"/>
    <w:rsid w:val="00FF544E"/>
    <w:rsid w:val="25F01BF7"/>
    <w:rsid w:val="280C235E"/>
    <w:rsid w:val="2FFB540D"/>
    <w:rsid w:val="3612444F"/>
    <w:rsid w:val="38CD166F"/>
    <w:rsid w:val="506A09AA"/>
    <w:rsid w:val="5A1445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8B8F1F2"/>
  <w15:docId w15:val="{73835A1C-21D4-4E1E-BABB-1FAA98FB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3F6C"/>
    <w:pPr>
      <w:spacing w:after="224" w:line="265" w:lineRule="auto"/>
      <w:ind w:left="10" w:hanging="10"/>
    </w:pPr>
    <w:rPr>
      <w:rFonts w:ascii="微软雅黑" w:eastAsia="微软雅黑" w:hAnsi="微软雅黑" w:cs="微软雅黑"/>
      <w:color w:val="000000"/>
      <w:kern w:val="2"/>
      <w:sz w:val="30"/>
      <w:szCs w:val="22"/>
    </w:rPr>
  </w:style>
  <w:style w:type="paragraph" w:styleId="1">
    <w:name w:val="heading 1"/>
    <w:next w:val="a"/>
    <w:link w:val="10"/>
    <w:uiPriority w:val="9"/>
    <w:qFormat/>
    <w:rsid w:val="00443F6C"/>
    <w:pPr>
      <w:keepNext/>
      <w:keepLines/>
      <w:spacing w:line="259" w:lineRule="auto"/>
      <w:ind w:left="1575" w:hanging="10"/>
      <w:jc w:val="right"/>
      <w:outlineLvl w:val="0"/>
    </w:pPr>
    <w:rPr>
      <w:rFonts w:ascii="微软雅黑" w:eastAsia="微软雅黑" w:hAnsi="微软雅黑" w:cs="微软雅黑"/>
      <w:color w:val="000000"/>
      <w:kern w:val="2"/>
      <w:sz w:val="40"/>
      <w:szCs w:val="22"/>
    </w:rPr>
  </w:style>
  <w:style w:type="paragraph" w:styleId="2">
    <w:name w:val="heading 2"/>
    <w:next w:val="a"/>
    <w:link w:val="20"/>
    <w:uiPriority w:val="9"/>
    <w:unhideWhenUsed/>
    <w:qFormat/>
    <w:rsid w:val="00443F6C"/>
    <w:pPr>
      <w:keepNext/>
      <w:keepLines/>
      <w:spacing w:after="449" w:line="259" w:lineRule="auto"/>
      <w:ind w:left="10" w:hanging="10"/>
      <w:jc w:val="center"/>
      <w:outlineLvl w:val="1"/>
    </w:pPr>
    <w:rPr>
      <w:rFonts w:ascii="微软雅黑" w:eastAsia="微软雅黑" w:hAnsi="微软雅黑" w:cs="微软雅黑"/>
      <w:color w:val="000000"/>
      <w:kern w:val="2"/>
      <w:sz w:val="3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43F6C"/>
    <w:pPr>
      <w:widowControl w:val="0"/>
      <w:spacing w:after="0" w:line="240" w:lineRule="auto"/>
      <w:ind w:left="0" w:firstLineChars="200" w:firstLine="420"/>
      <w:jc w:val="both"/>
    </w:pPr>
    <w:rPr>
      <w:rFonts w:ascii="Times New Roman" w:eastAsia="宋体" w:hAnsi="Times New Roman" w:cs="Times New Roman"/>
      <w:color w:val="auto"/>
      <w:sz w:val="21"/>
      <w:szCs w:val="24"/>
    </w:rPr>
  </w:style>
  <w:style w:type="paragraph" w:styleId="a4">
    <w:name w:val="Plain Text"/>
    <w:basedOn w:val="a"/>
    <w:link w:val="a5"/>
    <w:qFormat/>
    <w:rsid w:val="00443F6C"/>
    <w:pPr>
      <w:widowControl w:val="0"/>
      <w:spacing w:after="0" w:line="240" w:lineRule="auto"/>
      <w:ind w:left="0" w:firstLine="0"/>
      <w:jc w:val="both"/>
    </w:pPr>
    <w:rPr>
      <w:rFonts w:ascii="宋体" w:eastAsia="宋体" w:hAnsi="Courier New" w:cs="Courier New"/>
      <w:b/>
      <w:color w:val="auto"/>
      <w:sz w:val="21"/>
      <w:szCs w:val="21"/>
    </w:rPr>
  </w:style>
  <w:style w:type="paragraph" w:styleId="a6">
    <w:name w:val="Date"/>
    <w:basedOn w:val="a"/>
    <w:next w:val="a"/>
    <w:link w:val="a7"/>
    <w:qFormat/>
    <w:rsid w:val="00443F6C"/>
    <w:pPr>
      <w:widowControl w:val="0"/>
      <w:spacing w:after="0" w:line="240" w:lineRule="auto"/>
      <w:ind w:leftChars="2500" w:left="100" w:firstLine="0"/>
      <w:jc w:val="both"/>
    </w:pPr>
    <w:rPr>
      <w:rFonts w:ascii="Times New Roman" w:eastAsia="仿宋_GB2312" w:hAnsi="Times New Roman" w:cs="Times New Roman"/>
      <w:color w:val="auto"/>
      <w:sz w:val="32"/>
      <w:szCs w:val="20"/>
    </w:rPr>
  </w:style>
  <w:style w:type="paragraph" w:styleId="a8">
    <w:name w:val="footer"/>
    <w:basedOn w:val="a"/>
    <w:link w:val="a9"/>
    <w:uiPriority w:val="99"/>
    <w:unhideWhenUsed/>
    <w:qFormat/>
    <w:rsid w:val="00443F6C"/>
    <w:pPr>
      <w:tabs>
        <w:tab w:val="center" w:pos="4153"/>
        <w:tab w:val="right" w:pos="8306"/>
      </w:tabs>
      <w:snapToGrid w:val="0"/>
      <w:spacing w:line="240" w:lineRule="auto"/>
    </w:pPr>
    <w:rPr>
      <w:sz w:val="18"/>
      <w:szCs w:val="18"/>
    </w:rPr>
  </w:style>
  <w:style w:type="paragraph" w:styleId="aa">
    <w:name w:val="header"/>
    <w:basedOn w:val="a"/>
    <w:link w:val="ab"/>
    <w:uiPriority w:val="99"/>
    <w:unhideWhenUsed/>
    <w:rsid w:val="00443F6C"/>
    <w:pPr>
      <w:pBdr>
        <w:bottom w:val="single" w:sz="6" w:space="1" w:color="auto"/>
      </w:pBdr>
      <w:tabs>
        <w:tab w:val="center" w:pos="4153"/>
        <w:tab w:val="right" w:pos="8306"/>
      </w:tabs>
      <w:snapToGrid w:val="0"/>
      <w:spacing w:line="240" w:lineRule="auto"/>
      <w:jc w:val="center"/>
    </w:pPr>
    <w:rPr>
      <w:sz w:val="18"/>
      <w:szCs w:val="18"/>
    </w:rPr>
  </w:style>
  <w:style w:type="paragraph" w:styleId="ac">
    <w:name w:val="Normal (Web)"/>
    <w:basedOn w:val="a"/>
    <w:uiPriority w:val="99"/>
    <w:unhideWhenUsed/>
    <w:rsid w:val="00443F6C"/>
    <w:pPr>
      <w:spacing w:before="100" w:beforeAutospacing="1" w:after="100" w:afterAutospacing="1" w:line="240" w:lineRule="auto"/>
      <w:ind w:left="0" w:firstLine="0"/>
    </w:pPr>
    <w:rPr>
      <w:rFonts w:ascii="宋体" w:eastAsia="宋体" w:hAnsi="宋体" w:cs="宋体"/>
      <w:color w:val="auto"/>
      <w:kern w:val="0"/>
      <w:sz w:val="24"/>
      <w:szCs w:val="24"/>
    </w:rPr>
  </w:style>
  <w:style w:type="character" w:styleId="ad">
    <w:name w:val="page number"/>
    <w:basedOn w:val="a0"/>
    <w:qFormat/>
    <w:rsid w:val="00443F6C"/>
  </w:style>
  <w:style w:type="character" w:customStyle="1" w:styleId="20">
    <w:name w:val="标题 2 字符"/>
    <w:link w:val="2"/>
    <w:rsid w:val="00443F6C"/>
    <w:rPr>
      <w:rFonts w:ascii="微软雅黑" w:eastAsia="微软雅黑" w:hAnsi="微软雅黑" w:cs="微软雅黑"/>
      <w:color w:val="000000"/>
      <w:sz w:val="30"/>
    </w:rPr>
  </w:style>
  <w:style w:type="character" w:customStyle="1" w:styleId="10">
    <w:name w:val="标题 1 字符"/>
    <w:link w:val="1"/>
    <w:rsid w:val="00443F6C"/>
    <w:rPr>
      <w:rFonts w:ascii="微软雅黑" w:eastAsia="微软雅黑" w:hAnsi="微软雅黑" w:cs="微软雅黑"/>
      <w:color w:val="000000"/>
      <w:sz w:val="40"/>
    </w:rPr>
  </w:style>
  <w:style w:type="table" w:customStyle="1" w:styleId="TableGrid">
    <w:name w:val="TableGrid"/>
    <w:rsid w:val="00443F6C"/>
    <w:tblPr>
      <w:tblCellMar>
        <w:top w:w="0" w:type="dxa"/>
        <w:left w:w="0" w:type="dxa"/>
        <w:bottom w:w="0" w:type="dxa"/>
        <w:right w:w="0" w:type="dxa"/>
      </w:tblCellMar>
    </w:tblPr>
  </w:style>
  <w:style w:type="character" w:customStyle="1" w:styleId="a9">
    <w:name w:val="页脚 字符"/>
    <w:basedOn w:val="a0"/>
    <w:link w:val="a8"/>
    <w:uiPriority w:val="99"/>
    <w:rsid w:val="00443F6C"/>
    <w:rPr>
      <w:rFonts w:ascii="微软雅黑" w:eastAsia="微软雅黑" w:hAnsi="微软雅黑" w:cs="微软雅黑"/>
      <w:color w:val="000000"/>
      <w:sz w:val="18"/>
      <w:szCs w:val="18"/>
    </w:rPr>
  </w:style>
  <w:style w:type="character" w:customStyle="1" w:styleId="ab">
    <w:name w:val="页眉 字符"/>
    <w:basedOn w:val="a0"/>
    <w:link w:val="aa"/>
    <w:uiPriority w:val="99"/>
    <w:qFormat/>
    <w:rsid w:val="00443F6C"/>
    <w:rPr>
      <w:rFonts w:ascii="微软雅黑" w:eastAsia="微软雅黑" w:hAnsi="微软雅黑" w:cs="微软雅黑"/>
      <w:color w:val="000000"/>
      <w:sz w:val="18"/>
      <w:szCs w:val="18"/>
    </w:rPr>
  </w:style>
  <w:style w:type="character" w:customStyle="1" w:styleId="a5">
    <w:name w:val="纯文本 字符"/>
    <w:basedOn w:val="a0"/>
    <w:link w:val="a4"/>
    <w:rsid w:val="00443F6C"/>
    <w:rPr>
      <w:rFonts w:ascii="宋体" w:eastAsia="宋体" w:hAnsi="Courier New" w:cs="Courier New"/>
      <w:b/>
      <w:szCs w:val="21"/>
    </w:rPr>
  </w:style>
  <w:style w:type="character" w:customStyle="1" w:styleId="a7">
    <w:name w:val="日期 字符"/>
    <w:basedOn w:val="a0"/>
    <w:link w:val="a6"/>
    <w:qFormat/>
    <w:rsid w:val="00443F6C"/>
    <w:rPr>
      <w:rFonts w:ascii="Times New Roman" w:eastAsia="仿宋_GB2312" w:hAnsi="Times New Roman" w:cs="Times New Roman"/>
      <w:sz w:val="32"/>
      <w:szCs w:val="20"/>
    </w:rPr>
  </w:style>
  <w:style w:type="paragraph" w:customStyle="1" w:styleId="Default">
    <w:name w:val="Default"/>
    <w:rsid w:val="00443F6C"/>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CM2">
    <w:name w:val="CM2"/>
    <w:basedOn w:val="Default"/>
    <w:next w:val="Default"/>
    <w:qFormat/>
    <w:rsid w:val="00443F6C"/>
    <w:pPr>
      <w:spacing w:after="463"/>
    </w:pPr>
    <w:rPr>
      <w:rFonts w:cs="Times New Roman"/>
      <w:color w:val="auto"/>
    </w:rPr>
  </w:style>
  <w:style w:type="paragraph" w:styleId="ae">
    <w:name w:val="Balloon Text"/>
    <w:basedOn w:val="a"/>
    <w:link w:val="af"/>
    <w:uiPriority w:val="99"/>
    <w:semiHidden/>
    <w:unhideWhenUsed/>
    <w:rsid w:val="00A24598"/>
    <w:pPr>
      <w:spacing w:after="0" w:line="240" w:lineRule="auto"/>
    </w:pPr>
    <w:rPr>
      <w:sz w:val="18"/>
      <w:szCs w:val="18"/>
    </w:rPr>
  </w:style>
  <w:style w:type="character" w:customStyle="1" w:styleId="af">
    <w:name w:val="批注框文本 字符"/>
    <w:basedOn w:val="a0"/>
    <w:link w:val="ae"/>
    <w:uiPriority w:val="99"/>
    <w:semiHidden/>
    <w:rsid w:val="00A24598"/>
    <w:rPr>
      <w:rFonts w:ascii="微软雅黑" w:eastAsia="微软雅黑" w:hAnsi="微软雅黑" w:cs="微软雅黑"/>
      <w:color w:val="000000"/>
      <w:kern w:val="2"/>
      <w:sz w:val="18"/>
      <w:szCs w:val="18"/>
    </w:rPr>
  </w:style>
  <w:style w:type="paragraph" w:styleId="af0">
    <w:name w:val="Revision"/>
    <w:hidden/>
    <w:uiPriority w:val="99"/>
    <w:semiHidden/>
    <w:rsid w:val="00714280"/>
    <w:rPr>
      <w:rFonts w:ascii="微软雅黑" w:eastAsia="微软雅黑" w:hAnsi="微软雅黑" w:cs="微软雅黑"/>
      <w:color w:val="000000"/>
      <w:kern w:val="2"/>
      <w:sz w:val="30"/>
      <w:szCs w:val="22"/>
    </w:rPr>
  </w:style>
  <w:style w:type="character" w:styleId="af1">
    <w:name w:val="Subtle Emphasis"/>
    <w:basedOn w:val="a0"/>
    <w:uiPriority w:val="19"/>
    <w:rsid w:val="000F35A8"/>
    <w:rPr>
      <w:i/>
      <w:iCs/>
      <w:color w:val="808080" w:themeColor="text1" w:themeTint="7F"/>
    </w:rPr>
  </w:style>
  <w:style w:type="character" w:styleId="af2">
    <w:name w:val="Emphasis"/>
    <w:basedOn w:val="a0"/>
    <w:uiPriority w:val="20"/>
    <w:qFormat/>
    <w:rsid w:val="000F35A8"/>
    <w:rPr>
      <w:i/>
      <w:iCs/>
    </w:rPr>
  </w:style>
  <w:style w:type="character" w:styleId="af3">
    <w:name w:val="Intense Emphasis"/>
    <w:basedOn w:val="a0"/>
    <w:uiPriority w:val="21"/>
    <w:qFormat/>
    <w:rsid w:val="000F35A8"/>
    <w:rPr>
      <w:b/>
      <w:bCs/>
      <w:i/>
      <w:iCs/>
      <w:color w:val="4472C4" w:themeColor="accent1"/>
    </w:rPr>
  </w:style>
  <w:style w:type="character" w:styleId="af4">
    <w:name w:val="Strong"/>
    <w:basedOn w:val="a0"/>
    <w:uiPriority w:val="22"/>
    <w:qFormat/>
    <w:rsid w:val="000F35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487CF4FC-1D57-426D-9CA6-1FFE922C8E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中国设备监理协会文件</dc:title>
  <dc:creator>warshipwang</dc:creator>
  <cp:lastModifiedBy>业</cp:lastModifiedBy>
  <cp:revision>3</cp:revision>
  <dcterms:created xsi:type="dcterms:W3CDTF">2021-10-12T02:05:00Z</dcterms:created>
  <dcterms:modified xsi:type="dcterms:W3CDTF">2021-10-12T02:33:00Z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FDA82E5E90B547729DC3782E302E5E98</vt:lpwstr>
  </property>
</Properties>
</file>