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860" w:rsidRDefault="00000000">
      <w:pPr>
        <w:spacing w:line="480" w:lineRule="exact"/>
        <w:jc w:val="center"/>
        <w:rPr>
          <w:rFonts w:ascii="宋体" w:hAnsi="宋体"/>
          <w:b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中国设备监理协会图书、标准购买流程</w:t>
      </w:r>
    </w:p>
    <w:p w:rsidR="00A55860" w:rsidRDefault="00000000">
      <w:pPr>
        <w:spacing w:line="480" w:lineRule="exact"/>
        <w:jc w:val="left"/>
        <w:rPr>
          <w:rFonts w:ascii="宋体" w:hAnsi="宋体"/>
          <w:b/>
          <w:bCs/>
          <w:sz w:val="30"/>
          <w:szCs w:val="30"/>
        </w:rPr>
      </w:pPr>
      <w:r>
        <w:rPr>
          <w:rFonts w:ascii="宋体" w:hAnsi="宋体" w:hint="eastAsia"/>
          <w:b/>
          <w:bCs/>
          <w:sz w:val="24"/>
        </w:rPr>
        <w:t>1</w:t>
      </w:r>
      <w:r>
        <w:rPr>
          <w:rFonts w:ascii="宋体" w:hAnsi="宋体"/>
          <w:b/>
          <w:bCs/>
          <w:sz w:val="24"/>
        </w:rPr>
        <w:t>.</w:t>
      </w:r>
      <w:r>
        <w:rPr>
          <w:rFonts w:ascii="宋体" w:hAnsi="宋体" w:cs="宋体"/>
          <w:b/>
          <w:bCs/>
          <w:kern w:val="0"/>
          <w:sz w:val="24"/>
        </w:rPr>
        <w:t>本订购单</w:t>
      </w:r>
      <w:r>
        <w:rPr>
          <w:rFonts w:ascii="宋体" w:hAnsi="宋体" w:cs="宋体" w:hint="eastAsia"/>
          <w:b/>
          <w:bCs/>
          <w:kern w:val="0"/>
          <w:sz w:val="24"/>
        </w:rPr>
        <w:t>、</w:t>
      </w:r>
      <w:r>
        <w:rPr>
          <w:rFonts w:ascii="宋体" w:hAnsi="宋体" w:cs="宋体"/>
          <w:b/>
          <w:bCs/>
          <w:kern w:val="0"/>
          <w:sz w:val="24"/>
        </w:rPr>
        <w:t>发票信息</w:t>
      </w:r>
      <w:r>
        <w:rPr>
          <w:rFonts w:ascii="宋体" w:hAnsi="宋体" w:cs="宋体" w:hint="eastAsia"/>
          <w:b/>
          <w:bCs/>
          <w:kern w:val="0"/>
          <w:sz w:val="24"/>
        </w:rPr>
        <w:t>、汇款截图</w:t>
      </w:r>
      <w:r>
        <w:rPr>
          <w:rFonts w:ascii="宋体" w:hAnsi="宋体" w:cs="宋体"/>
          <w:b/>
          <w:bCs/>
          <w:kern w:val="0"/>
          <w:sz w:val="24"/>
        </w:rPr>
        <w:t>发送至邮箱</w:t>
      </w:r>
      <w:r>
        <w:rPr>
          <w:rFonts w:ascii="宋体" w:hAnsi="宋体" w:cs="宋体" w:hint="eastAsia"/>
          <w:b/>
          <w:bCs/>
          <w:kern w:val="0"/>
          <w:sz w:val="24"/>
        </w:rPr>
        <w:t>pcb@capec.org.cn</w:t>
      </w:r>
      <w:r>
        <w:rPr>
          <w:rStyle w:val="NormalCharacter"/>
          <w:rFonts w:ascii="宋体" w:hAnsi="宋体"/>
          <w:b/>
          <w:bCs w:val="0"/>
          <w:kern w:val="0"/>
          <w:sz w:val="24"/>
        </w:rPr>
        <w:t>。</w:t>
      </w:r>
    </w:p>
    <w:p w:rsidR="00A55860" w:rsidRDefault="00000000">
      <w:pPr>
        <w:widowControl/>
        <w:spacing w:line="480" w:lineRule="exact"/>
        <w:jc w:val="left"/>
        <w:rPr>
          <w:rFonts w:ascii="宋体" w:hAnsi="宋体" w:cs="宋体"/>
          <w:b/>
          <w:bCs/>
          <w:kern w:val="0"/>
          <w:sz w:val="24"/>
        </w:rPr>
      </w:pPr>
      <w:r>
        <w:rPr>
          <w:rFonts w:ascii="宋体" w:hAnsi="宋体" w:cs="宋体" w:hint="eastAsia"/>
          <w:b/>
          <w:bCs/>
          <w:kern w:val="0"/>
          <w:sz w:val="24"/>
        </w:rPr>
        <w:t>2</w:t>
      </w:r>
      <w:r>
        <w:rPr>
          <w:rFonts w:ascii="宋体" w:hAnsi="宋体" w:cs="宋体"/>
          <w:b/>
          <w:bCs/>
          <w:kern w:val="0"/>
          <w:sz w:val="24"/>
        </w:rPr>
        <w:t>.</w:t>
      </w:r>
      <w:r>
        <w:rPr>
          <w:rFonts w:ascii="宋体" w:hAnsi="宋体" w:cs="宋体" w:hint="eastAsia"/>
          <w:b/>
          <w:bCs/>
          <w:kern w:val="0"/>
          <w:sz w:val="24"/>
        </w:rPr>
        <w:t>汇款至以下账户：</w:t>
      </w:r>
    </w:p>
    <w:p w:rsidR="00A55860" w:rsidRDefault="00000000">
      <w:pPr>
        <w:widowControl/>
        <w:spacing w:line="480" w:lineRule="exact"/>
        <w:jc w:val="left"/>
        <w:rPr>
          <w:rFonts w:ascii="宋体" w:hAnsi="宋体" w:cs="宋体"/>
          <w:b/>
          <w:bCs/>
          <w:kern w:val="0"/>
          <w:sz w:val="24"/>
        </w:rPr>
      </w:pPr>
      <w:r>
        <w:rPr>
          <w:rFonts w:ascii="宋体" w:hAnsi="Symbol" w:cs="宋体"/>
          <w:b/>
          <w:bCs/>
          <w:kern w:val="0"/>
          <w:sz w:val="24"/>
        </w:rPr>
        <w:t></w:t>
      </w:r>
      <w:r>
        <w:rPr>
          <w:rFonts w:ascii="宋体" w:hAnsi="宋体" w:cs="宋体"/>
          <w:b/>
          <w:bCs/>
          <w:kern w:val="0"/>
          <w:sz w:val="24"/>
        </w:rPr>
        <w:t xml:space="preserve">  开户单位:中国设备监理协会 </w:t>
      </w:r>
    </w:p>
    <w:p w:rsidR="00A55860" w:rsidRDefault="00000000">
      <w:pPr>
        <w:widowControl/>
        <w:spacing w:line="480" w:lineRule="exact"/>
        <w:jc w:val="left"/>
        <w:rPr>
          <w:rFonts w:ascii="宋体" w:hAnsi="宋体" w:cs="宋体"/>
          <w:b/>
          <w:bCs/>
          <w:kern w:val="0"/>
          <w:sz w:val="24"/>
        </w:rPr>
      </w:pPr>
      <w:r>
        <w:rPr>
          <w:rFonts w:ascii="宋体" w:hAnsi="Symbol" w:cs="宋体"/>
          <w:b/>
          <w:bCs/>
          <w:kern w:val="0"/>
          <w:sz w:val="24"/>
        </w:rPr>
        <w:t></w:t>
      </w:r>
      <w:r>
        <w:rPr>
          <w:rFonts w:ascii="宋体" w:hAnsi="宋体" w:cs="宋体"/>
          <w:b/>
          <w:bCs/>
          <w:kern w:val="0"/>
          <w:sz w:val="24"/>
        </w:rPr>
        <w:t xml:space="preserve">  开户行:工商银行北京分行北三环支行 </w:t>
      </w:r>
    </w:p>
    <w:p w:rsidR="00A55860" w:rsidRDefault="00000000">
      <w:pPr>
        <w:spacing w:line="480" w:lineRule="exact"/>
        <w:jc w:val="left"/>
        <w:rPr>
          <w:rFonts w:ascii="宋体" w:hAnsi="宋体" w:cs="宋体"/>
          <w:b/>
          <w:bCs/>
          <w:kern w:val="0"/>
          <w:sz w:val="24"/>
        </w:rPr>
      </w:pPr>
      <w:r>
        <w:rPr>
          <w:rFonts w:ascii="宋体" w:hAnsi="Symbol" w:cs="宋体"/>
          <w:b/>
          <w:bCs/>
          <w:kern w:val="0"/>
          <w:sz w:val="24"/>
        </w:rPr>
        <w:t></w:t>
      </w:r>
      <w:r>
        <w:rPr>
          <w:rFonts w:ascii="宋体" w:hAnsi="宋体" w:cs="宋体"/>
          <w:b/>
          <w:bCs/>
          <w:kern w:val="0"/>
          <w:sz w:val="24"/>
        </w:rPr>
        <w:t xml:space="preserve">  账号:0200203319020162962</w:t>
      </w:r>
    </w:p>
    <w:p w:rsidR="00A55860" w:rsidRDefault="00000000">
      <w:pPr>
        <w:spacing w:line="480" w:lineRule="exact"/>
        <w:jc w:val="left"/>
        <w:rPr>
          <w:rFonts w:ascii="宋体" w:hAnsi="宋体"/>
          <w:b/>
          <w:bCs/>
          <w:sz w:val="30"/>
          <w:szCs w:val="30"/>
        </w:rPr>
      </w:pPr>
      <w:r>
        <w:rPr>
          <w:rFonts w:ascii="宋体" w:hAnsi="宋体" w:cs="宋体"/>
          <w:b/>
          <w:bCs/>
          <w:kern w:val="0"/>
          <w:sz w:val="24"/>
        </w:rPr>
        <w:t>3.</w:t>
      </w:r>
      <w:r>
        <w:rPr>
          <w:rFonts w:ascii="宋体" w:hAnsi="宋体" w:cs="宋体" w:hint="eastAsia"/>
          <w:b/>
          <w:bCs/>
          <w:kern w:val="0"/>
          <w:sz w:val="24"/>
        </w:rPr>
        <w:t>顺丰、E</w:t>
      </w:r>
      <w:r>
        <w:rPr>
          <w:rFonts w:ascii="宋体" w:hAnsi="宋体" w:cs="宋体"/>
          <w:b/>
          <w:bCs/>
          <w:kern w:val="0"/>
          <w:sz w:val="24"/>
        </w:rPr>
        <w:t>MS</w:t>
      </w:r>
      <w:r>
        <w:rPr>
          <w:rFonts w:ascii="宋体" w:hAnsi="宋体" w:cs="宋体" w:hint="eastAsia"/>
          <w:b/>
          <w:bCs/>
          <w:kern w:val="0"/>
          <w:sz w:val="24"/>
        </w:rPr>
        <w:t>快递邮寄（快递费到付）</w:t>
      </w:r>
      <w:r>
        <w:rPr>
          <w:rStyle w:val="NormalCharacter"/>
          <w:rFonts w:ascii="宋体" w:hAnsi="宋体"/>
          <w:b/>
          <w:bCs w:val="0"/>
          <w:kern w:val="0"/>
          <w:sz w:val="24"/>
        </w:rPr>
        <w:t>。</w:t>
      </w:r>
      <w:r>
        <w:rPr>
          <w:rFonts w:ascii="宋体" w:hAnsi="宋体" w:hint="eastAsia"/>
          <w:b/>
          <w:bCs/>
          <w:sz w:val="30"/>
          <w:szCs w:val="30"/>
        </w:rPr>
        <w:t xml:space="preserve">  </w:t>
      </w:r>
    </w:p>
    <w:p w:rsidR="00A55860" w:rsidRDefault="00000000">
      <w:pPr>
        <w:jc w:val="center"/>
        <w:rPr>
          <w:rFonts w:ascii="宋体" w:hAnsi="宋体"/>
          <w:b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设备监理图书、标准订购单</w:t>
      </w: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"/>
        <w:gridCol w:w="6804"/>
        <w:gridCol w:w="1134"/>
        <w:gridCol w:w="701"/>
      </w:tblGrid>
      <w:tr w:rsidR="00A55860">
        <w:trPr>
          <w:cantSplit/>
          <w:trHeight w:val="390"/>
        </w:trPr>
        <w:tc>
          <w:tcPr>
            <w:tcW w:w="852" w:type="dxa"/>
            <w:vAlign w:val="center"/>
          </w:tcPr>
          <w:p w:rsidR="00A55860" w:rsidRDefault="00000000">
            <w:pPr>
              <w:jc w:val="center"/>
              <w:rPr>
                <w:rFonts w:ascii="宋体" w:hAnsi="宋体" w:cs="Arial"/>
                <w:b/>
                <w:bCs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szCs w:val="21"/>
              </w:rPr>
              <w:t>序号</w:t>
            </w:r>
          </w:p>
        </w:tc>
        <w:tc>
          <w:tcPr>
            <w:tcW w:w="6804" w:type="dxa"/>
            <w:vAlign w:val="center"/>
          </w:tcPr>
          <w:p w:rsidR="00A55860" w:rsidRDefault="00000000">
            <w:pPr>
              <w:jc w:val="center"/>
              <w:rPr>
                <w:rFonts w:ascii="宋体" w:hAnsi="宋体" w:cs="Arial"/>
                <w:b/>
                <w:bCs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szCs w:val="21"/>
              </w:rPr>
              <w:t>一、</w:t>
            </w:r>
            <w:r w:rsidR="002969C0">
              <w:rPr>
                <w:rFonts w:ascii="宋体" w:hAnsi="宋体" w:cs="Arial" w:hint="eastAsia"/>
                <w:b/>
                <w:bCs/>
                <w:szCs w:val="21"/>
              </w:rPr>
              <w:t>设备监理师职业资格</w:t>
            </w:r>
            <w:r w:rsidR="00AE3203">
              <w:rPr>
                <w:rFonts w:ascii="宋体" w:hAnsi="宋体" w:cs="Arial" w:hint="eastAsia"/>
                <w:b/>
                <w:bCs/>
                <w:szCs w:val="21"/>
              </w:rPr>
              <w:t>考试用书</w:t>
            </w:r>
            <w:r>
              <w:rPr>
                <w:rFonts w:ascii="宋体" w:hAnsi="宋体" w:cs="Arial" w:hint="eastAsia"/>
                <w:b/>
                <w:bCs/>
                <w:szCs w:val="21"/>
              </w:rPr>
              <w:t>（电话：0</w:t>
            </w:r>
            <w:r>
              <w:rPr>
                <w:rFonts w:ascii="宋体" w:hAnsi="宋体" w:cs="Arial"/>
                <w:b/>
                <w:bCs/>
                <w:szCs w:val="21"/>
              </w:rPr>
              <w:t>10-64221783-806</w:t>
            </w:r>
            <w:r>
              <w:rPr>
                <w:rFonts w:ascii="宋体" w:hAnsi="宋体" w:cs="Arial" w:hint="eastAsia"/>
                <w:b/>
                <w:bCs/>
                <w:szCs w:val="21"/>
              </w:rPr>
              <w:t>路老师）</w:t>
            </w:r>
          </w:p>
        </w:tc>
        <w:tc>
          <w:tcPr>
            <w:tcW w:w="1134" w:type="dxa"/>
            <w:vAlign w:val="center"/>
          </w:tcPr>
          <w:p w:rsidR="00A55860" w:rsidRDefault="00000000">
            <w:pPr>
              <w:jc w:val="center"/>
              <w:rPr>
                <w:rFonts w:ascii="宋体" w:hAnsi="宋体" w:cs="Arial"/>
                <w:b/>
                <w:bCs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szCs w:val="21"/>
              </w:rPr>
              <w:t>价 格</w:t>
            </w:r>
          </w:p>
        </w:tc>
        <w:tc>
          <w:tcPr>
            <w:tcW w:w="701" w:type="dxa"/>
            <w:vAlign w:val="center"/>
          </w:tcPr>
          <w:p w:rsidR="00A55860" w:rsidRDefault="00000000">
            <w:pPr>
              <w:rPr>
                <w:rFonts w:ascii="宋体" w:hAnsi="宋体" w:cs="Arial"/>
                <w:b/>
                <w:bCs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szCs w:val="21"/>
              </w:rPr>
              <w:t>数量</w:t>
            </w:r>
          </w:p>
        </w:tc>
      </w:tr>
      <w:tr w:rsidR="00AE3203">
        <w:trPr>
          <w:cantSplit/>
          <w:trHeight w:val="390"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6804" w:type="dxa"/>
            <w:vAlign w:val="center"/>
          </w:tcPr>
          <w:p w:rsidR="00AE3203" w:rsidRDefault="00810DE6" w:rsidP="00AE3203">
            <w:pPr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GB/T 26429-2022</w:t>
            </w:r>
            <w:r>
              <w:rPr>
                <w:rFonts w:ascii="宋体" w:hAnsi="宋体" w:cs="宋体" w:hint="eastAsia"/>
                <w:kern w:val="0"/>
                <w:szCs w:val="21"/>
              </w:rPr>
              <w:t>《设备工程监理规范》理解与实施（2</w:t>
            </w:r>
            <w:r>
              <w:rPr>
                <w:rFonts w:ascii="宋体" w:hAnsi="宋体" w:cs="宋体"/>
                <w:kern w:val="0"/>
                <w:szCs w:val="21"/>
              </w:rPr>
              <w:t>023</w:t>
            </w:r>
            <w:r>
              <w:rPr>
                <w:rFonts w:ascii="宋体" w:hAnsi="宋体" w:cs="宋体" w:hint="eastAsia"/>
                <w:kern w:val="0"/>
                <w:szCs w:val="21"/>
              </w:rPr>
              <w:t>版）</w:t>
            </w:r>
          </w:p>
        </w:tc>
        <w:tc>
          <w:tcPr>
            <w:tcW w:w="1134" w:type="dxa"/>
            <w:vAlign w:val="center"/>
          </w:tcPr>
          <w:p w:rsidR="00AE3203" w:rsidRDefault="00810DE6" w:rsidP="00AE3203">
            <w:pPr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90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810DE6" w:rsidTr="0020036E">
        <w:trPr>
          <w:cantSplit/>
          <w:trHeight w:val="390"/>
        </w:trPr>
        <w:tc>
          <w:tcPr>
            <w:tcW w:w="852" w:type="dxa"/>
            <w:vAlign w:val="center"/>
          </w:tcPr>
          <w:p w:rsidR="00810DE6" w:rsidRDefault="00810DE6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</w:t>
            </w:r>
          </w:p>
        </w:tc>
        <w:tc>
          <w:tcPr>
            <w:tcW w:w="6804" w:type="dxa"/>
            <w:vAlign w:val="center"/>
          </w:tcPr>
          <w:p w:rsidR="00810DE6" w:rsidRDefault="00810DE6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设备监理基础知识和相关法规（2</w:t>
            </w:r>
            <w:r>
              <w:rPr>
                <w:rFonts w:ascii="宋体" w:hAnsi="宋体" w:cs="宋体"/>
                <w:kern w:val="0"/>
                <w:szCs w:val="21"/>
              </w:rPr>
              <w:t>023</w:t>
            </w:r>
            <w:r>
              <w:rPr>
                <w:rFonts w:ascii="宋体" w:hAnsi="宋体" w:cs="宋体" w:hint="eastAsia"/>
                <w:kern w:val="0"/>
                <w:szCs w:val="21"/>
              </w:rPr>
              <w:t>版）</w:t>
            </w:r>
          </w:p>
        </w:tc>
        <w:tc>
          <w:tcPr>
            <w:tcW w:w="1835" w:type="dxa"/>
            <w:gridSpan w:val="2"/>
            <w:vMerge w:val="restart"/>
            <w:vAlign w:val="center"/>
          </w:tcPr>
          <w:p w:rsidR="00810DE6" w:rsidRPr="002C511C" w:rsidRDefault="00810DE6" w:rsidP="002C511C">
            <w:pPr>
              <w:jc w:val="left"/>
              <w:rPr>
                <w:rFonts w:ascii="黑体" w:eastAsia="黑体" w:hAnsi="黑体"/>
              </w:rPr>
            </w:pPr>
            <w:r w:rsidRPr="00810DE6">
              <w:rPr>
                <w:rFonts w:ascii="黑体" w:eastAsia="黑体" w:hAnsi="黑体"/>
              </w:rPr>
              <w:t>【</w:t>
            </w:r>
            <w:r w:rsidRPr="00810DE6">
              <w:rPr>
                <w:rFonts w:ascii="黑体" w:eastAsia="黑体" w:hAnsi="黑体" w:cs="宋体" w:hint="eastAsia"/>
                <w:kern w:val="0"/>
                <w:szCs w:val="21"/>
              </w:rPr>
              <w:t>购买链接</w:t>
            </w:r>
            <w:r w:rsidRPr="00810DE6">
              <w:rPr>
                <w:rFonts w:ascii="黑体" w:eastAsia="黑体" w:hAnsi="黑体" w:cs="宋体"/>
                <w:kern w:val="0"/>
                <w:szCs w:val="21"/>
              </w:rPr>
              <w:t>】</w:t>
            </w:r>
            <w:hyperlink r:id="rId7" w:history="1">
              <w:r w:rsidR="002C511C" w:rsidRPr="002C511C">
                <w:rPr>
                  <w:rStyle w:val="ad"/>
                  <w:rFonts w:ascii="黑体" w:eastAsia="黑体" w:hAnsi="黑体" w:hint="eastAsia"/>
                  <w:sz w:val="21"/>
                  <w:szCs w:val="21"/>
                </w:rPr>
                <w:t>中国人事考试网—考试用书</w:t>
              </w:r>
            </w:hyperlink>
          </w:p>
        </w:tc>
      </w:tr>
      <w:tr w:rsidR="00810DE6">
        <w:trPr>
          <w:cantSplit/>
          <w:trHeight w:val="390"/>
        </w:trPr>
        <w:tc>
          <w:tcPr>
            <w:tcW w:w="852" w:type="dxa"/>
            <w:vAlign w:val="center"/>
          </w:tcPr>
          <w:p w:rsidR="00810DE6" w:rsidRDefault="00810DE6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</w:t>
            </w:r>
          </w:p>
        </w:tc>
        <w:tc>
          <w:tcPr>
            <w:tcW w:w="6804" w:type="dxa"/>
            <w:vAlign w:val="center"/>
          </w:tcPr>
          <w:p w:rsidR="00810DE6" w:rsidRDefault="00810DE6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设备工程质量管理与检验（2</w:t>
            </w:r>
            <w:r>
              <w:rPr>
                <w:rFonts w:ascii="宋体" w:hAnsi="宋体" w:cs="宋体"/>
                <w:kern w:val="0"/>
                <w:szCs w:val="21"/>
              </w:rPr>
              <w:t>023</w:t>
            </w:r>
            <w:r>
              <w:rPr>
                <w:rFonts w:ascii="宋体" w:hAnsi="宋体" w:cs="宋体" w:hint="eastAsia"/>
                <w:kern w:val="0"/>
                <w:szCs w:val="21"/>
              </w:rPr>
              <w:t>版）</w:t>
            </w:r>
          </w:p>
        </w:tc>
        <w:tc>
          <w:tcPr>
            <w:tcW w:w="1835" w:type="dxa"/>
            <w:gridSpan w:val="2"/>
            <w:vMerge/>
          </w:tcPr>
          <w:p w:rsidR="00810DE6" w:rsidRDefault="00810DE6" w:rsidP="00AE3203">
            <w:pPr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810DE6" w:rsidTr="00497DAC">
        <w:trPr>
          <w:cantSplit/>
          <w:trHeight w:val="393"/>
        </w:trPr>
        <w:tc>
          <w:tcPr>
            <w:tcW w:w="852" w:type="dxa"/>
            <w:vAlign w:val="center"/>
          </w:tcPr>
          <w:p w:rsidR="00810DE6" w:rsidRDefault="00810DE6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4</w:t>
            </w:r>
          </w:p>
        </w:tc>
        <w:tc>
          <w:tcPr>
            <w:tcW w:w="6804" w:type="dxa"/>
            <w:vAlign w:val="center"/>
          </w:tcPr>
          <w:p w:rsidR="00810DE6" w:rsidRDefault="00810DE6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设备工程项目管理（2</w:t>
            </w:r>
            <w:r>
              <w:rPr>
                <w:rFonts w:ascii="宋体" w:hAnsi="宋体" w:cs="宋体"/>
                <w:kern w:val="0"/>
                <w:szCs w:val="21"/>
              </w:rPr>
              <w:t>023</w:t>
            </w:r>
            <w:r>
              <w:rPr>
                <w:rFonts w:ascii="宋体" w:hAnsi="宋体" w:cs="宋体" w:hint="eastAsia"/>
                <w:kern w:val="0"/>
                <w:szCs w:val="21"/>
              </w:rPr>
              <w:t>版）</w:t>
            </w:r>
          </w:p>
        </w:tc>
        <w:tc>
          <w:tcPr>
            <w:tcW w:w="1835" w:type="dxa"/>
            <w:gridSpan w:val="2"/>
            <w:vMerge/>
          </w:tcPr>
          <w:p w:rsidR="00810DE6" w:rsidRDefault="00810DE6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  <w:trHeight w:val="390"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szCs w:val="21"/>
              </w:rPr>
              <w:t>二、系统知识教材（联系电话：0</w:t>
            </w:r>
            <w:r>
              <w:rPr>
                <w:rFonts w:ascii="宋体" w:hAnsi="宋体" w:cs="Arial"/>
                <w:b/>
                <w:bCs/>
                <w:szCs w:val="21"/>
              </w:rPr>
              <w:t>10-64221783-806</w:t>
            </w:r>
            <w:r>
              <w:rPr>
                <w:rFonts w:ascii="宋体" w:hAnsi="宋体" w:cs="Arial" w:hint="eastAsia"/>
                <w:b/>
                <w:bCs/>
                <w:szCs w:val="21"/>
              </w:rPr>
              <w:t>路老师）</w:t>
            </w:r>
          </w:p>
        </w:tc>
        <w:tc>
          <w:tcPr>
            <w:tcW w:w="1134" w:type="dxa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1</w:t>
            </w: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机电设备可靠性、可用性、维修性和安全性应用基础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52.00元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ind w:left="284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</w:t>
            </w: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</w:rPr>
              <w:t>合格评定-各类检验机构运作要求标准理解与百问百答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/>
                <w:szCs w:val="21"/>
              </w:rPr>
              <w:t>60.00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ind w:left="284"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/>
                <w:b/>
                <w:bCs/>
              </w:rPr>
            </w:pPr>
            <w:r>
              <w:rPr>
                <w:rFonts w:ascii="宋体" w:hAnsi="宋体" w:hint="eastAsia"/>
                <w:b/>
                <w:bCs/>
              </w:rPr>
              <w:t>三、标准（联系电话：0</w:t>
            </w:r>
            <w:r>
              <w:rPr>
                <w:rFonts w:ascii="宋体" w:hAnsi="宋体"/>
                <w:b/>
                <w:bCs/>
              </w:rPr>
              <w:t>10-64221783-821</w:t>
            </w:r>
            <w:r>
              <w:rPr>
                <w:rFonts w:ascii="宋体" w:hAnsi="宋体" w:hint="eastAsia"/>
                <w:b/>
                <w:bCs/>
              </w:rPr>
              <w:t>韩老师）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设备工程监理规范（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26429</w:t>
            </w:r>
            <w:r>
              <w:rPr>
                <w:rFonts w:ascii="宋体" w:hAnsi="宋体"/>
                <w:szCs w:val="21"/>
              </w:rPr>
              <w:t>-2022</w:t>
            </w:r>
            <w:r>
              <w:rPr>
                <w:rFonts w:ascii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34.00元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石油天然气管道工程用管材制造监理技术要求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31185-2014</w:t>
            </w:r>
            <w:r>
              <w:rPr>
                <w:rFonts w:ascii="宋体" w:hAnsi="宋体"/>
                <w:szCs w:val="21"/>
              </w:rP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18.00元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离心式压缩机制造监理技术要求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31184-2014</w:t>
            </w:r>
            <w:r>
              <w:rPr>
                <w:rFonts w:ascii="宋体" w:hAnsi="宋体"/>
                <w:szCs w:val="21"/>
              </w:rP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21.00元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numPr>
                <w:ilvl w:val="0"/>
                <w:numId w:val="1"/>
              </w:num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炼油临氢高压设备制造监理技术要求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31183-2014</w:t>
            </w:r>
            <w:r>
              <w:rPr>
                <w:rFonts w:ascii="宋体" w:hAnsi="宋体"/>
                <w:szCs w:val="21"/>
              </w:rP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24.00元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机械式停车设备制造安装监理技术要求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39055</w:t>
            </w:r>
            <w:r>
              <w:rPr>
                <w:rFonts w:ascii="宋体" w:hAnsi="宋体" w:hint="eastAsia"/>
                <w:szCs w:val="21"/>
              </w:rPr>
              <w:t>-20</w:t>
            </w:r>
            <w:r>
              <w:rPr>
                <w:rFonts w:ascii="宋体" w:hAnsi="宋体"/>
                <w:szCs w:val="21"/>
              </w:rPr>
              <w:t>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  <w:r>
              <w:rPr>
                <w:rFonts w:ascii="宋体" w:hAnsi="宋体"/>
                <w:szCs w:val="21"/>
              </w:rPr>
              <w:t>1.00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自动化立体仓库设备制造安装监理技术要求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GB/T</w:t>
            </w:r>
            <w:r>
              <w:rPr>
                <w:rFonts w:ascii="宋体" w:hAnsi="宋体"/>
                <w:szCs w:val="21"/>
              </w:rPr>
              <w:t xml:space="preserve"> 39060</w:t>
            </w:r>
            <w:r>
              <w:rPr>
                <w:rFonts w:ascii="宋体" w:hAnsi="宋体" w:hint="eastAsia"/>
                <w:szCs w:val="21"/>
              </w:rPr>
              <w:t>-20</w:t>
            </w:r>
            <w:r>
              <w:rPr>
                <w:rFonts w:ascii="宋体" w:hAnsi="宋体"/>
                <w:szCs w:val="21"/>
              </w:rPr>
              <w:t>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26</w:t>
            </w:r>
            <w:r>
              <w:rPr>
                <w:rFonts w:ascii="宋体" w:hAnsi="宋体"/>
                <w:szCs w:val="21"/>
              </w:rPr>
              <w:t>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工程咨询 基本术语（</w:t>
            </w:r>
            <w:r>
              <w:rPr>
                <w:rFonts w:ascii="宋体" w:hAnsi="宋体" w:cs="宋体"/>
                <w:kern w:val="0"/>
                <w:szCs w:val="21"/>
              </w:rPr>
              <w:t>GB/Z 40846-2021</w:t>
            </w:r>
            <w:r>
              <w:rPr>
                <w:rFonts w:ascii="宋体" w:hAnsi="宋体" w:cs="宋体" w:hint="eastAsia"/>
                <w:kern w:val="0"/>
                <w:szCs w:val="21"/>
              </w:rPr>
              <w:t>）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/>
                <w:szCs w:val="21"/>
              </w:rPr>
              <w:t>64.00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t>电站锅炉制造监理技术要求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1-2018)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7.00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燃气轮机制造监理技术要求</w:t>
            </w:r>
            <w:r>
              <w:rPr>
                <w:rFonts w:ascii="宋体" w:hAnsi="宋体"/>
                <w:szCs w:val="21"/>
              </w:rPr>
              <w:t>(T/CAPEC 2-2018)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4.00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汽轮机制造监理技术要求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3-2018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4.00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发电机制造监理技术要求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4-2018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1.00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城市轨道交通工程供电系统监理技术要求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5-2019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7.00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城市轨道交通工程信号系统监理技术要求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6-2019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9.00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城市轨道交通工程通信系统监理技术要求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7-2019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</w:t>
            </w:r>
            <w:r>
              <w:rPr>
                <w:rFonts w:ascii="宋体" w:hAnsi="宋体" w:cs="宋体"/>
                <w:kern w:val="0"/>
                <w:szCs w:val="21"/>
              </w:rPr>
              <w:t>4.00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城市轨道交通自动售检票系统监理技术要求</w:t>
            </w:r>
            <w:r>
              <w:t>(</w:t>
            </w:r>
            <w:r>
              <w:rPr>
                <w:rFonts w:ascii="宋体" w:hAnsi="宋体"/>
                <w:szCs w:val="21"/>
              </w:rPr>
              <w:t>T/CAPEC 8-2019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1.00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t>设备工程监理归档资料管理规范</w:t>
            </w:r>
            <w:r>
              <w:t>(</w:t>
            </w:r>
            <w:r>
              <w:rPr>
                <w:rFonts w:ascii="宋体" w:hAnsi="宋体"/>
                <w:szCs w:val="21"/>
              </w:rPr>
              <w:t>T/CAPEC 9-2019</w:t>
            </w:r>
            <w:r>
              <w:t>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  <w:r>
              <w:rPr>
                <w:rFonts w:ascii="宋体" w:hAnsi="宋体"/>
                <w:szCs w:val="21"/>
              </w:rPr>
              <w:t>8.00</w:t>
            </w:r>
            <w:r>
              <w:rPr>
                <w:rFonts w:ascii="宋体" w:hAnsi="宋体" w:hint="eastAsia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全断面隧道掘进机设备监理技术要求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10-2020)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ascii="宋体" w:hAnsi="宋体" w:cs="宋体" w:hint="eastAsia"/>
                <w:kern w:val="0"/>
                <w:szCs w:val="21"/>
              </w:rPr>
              <w:t>7</w:t>
            </w:r>
            <w:r>
              <w:rPr>
                <w:rFonts w:ascii="宋体" w:hAnsi="宋体" w:cs="宋体"/>
                <w:kern w:val="0"/>
                <w:szCs w:val="21"/>
              </w:rPr>
              <w:t>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全断面隧道掘进机再制造监理技术要求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11-2020)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21.00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煤炭工业液压支架制造监理技术要求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12-2020)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hAnsi="宋体" w:cs="宋体"/>
                <w:kern w:val="0"/>
                <w:szCs w:val="21"/>
              </w:rPr>
              <w:t>8.00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煤炭工业采煤机制造监理技术要求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13-2020)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21.00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电力工业换流变压器制造监理技术要求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14-2020)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30.00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电力工业干式平波电抗器制造监理技术要求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15-2020)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</w:t>
            </w:r>
            <w:r>
              <w:rPr>
                <w:rFonts w:ascii="宋体" w:hAnsi="宋体" w:cs="宋体"/>
                <w:kern w:val="0"/>
                <w:szCs w:val="21"/>
              </w:rPr>
              <w:t>4.00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电力工业直流穿墙套管制造监理技术要求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16-2020)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2</w:t>
            </w:r>
            <w:r>
              <w:rPr>
                <w:rFonts w:ascii="宋体" w:hAnsi="宋体" w:cs="宋体"/>
                <w:kern w:val="0"/>
                <w:szCs w:val="21"/>
              </w:rPr>
              <w:t>4.00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电力工业直流控制保护设备制造监理技术要求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17-2020)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33.00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电力工业晶闸换流阀制造监理技术要求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18-2020)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30.00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电力工业导、地线制造监理技术要求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19-2020)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27.00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电力工业光纤复合架空地线（OPGW）制造监理技术要求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20-2020)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27.00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电力工业电力金具制造监理技术要</w:t>
            </w:r>
            <w:r>
              <w:rPr>
                <w:rFonts w:ascii="宋体" w:hAnsi="宋体" w:cs="宋体"/>
                <w:kern w:val="0"/>
                <w:szCs w:val="21"/>
              </w:rPr>
              <w:t>(T/CAPEC 21-2020)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27.00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电力工业输电线路铁塔制造监理技术要求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22-2020)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27.00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石油和化学工业EO/EG反应器制造监理技术要求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23-2020)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hAnsi="宋体" w:cs="宋体"/>
                <w:kern w:val="0"/>
                <w:szCs w:val="21"/>
              </w:rPr>
              <w:t>8.00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石油和化学工业钢结构制造监理技术要求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24-2020)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</w:t>
            </w:r>
            <w:r>
              <w:rPr>
                <w:rFonts w:ascii="宋体" w:hAnsi="宋体" w:cs="宋体"/>
                <w:kern w:val="0"/>
                <w:szCs w:val="21"/>
              </w:rPr>
              <w:t>8.00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石油和化学工业加氢反应器制造监理技术要求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25-2020)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21.00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尿素四大件制造监理技术要求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26-2020)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21.00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  <w:trHeight w:val="343"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气化炉制造监理技术要求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27-2020)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18.00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石油和化学工业往复式压缩机制造监理技术要求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28-2020)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21.00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numPr>
                <w:ilvl w:val="0"/>
                <w:numId w:val="1"/>
              </w:numPr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石油和化学工业石油钻机和修井机制造监理技术要求</w:t>
            </w:r>
            <w:r>
              <w:rPr>
                <w:rFonts w:ascii="宋体" w:hAnsi="宋体" w:cs="宋体"/>
                <w:kern w:val="0"/>
                <w:szCs w:val="21"/>
              </w:rPr>
              <w:t>(T/CAPEC 29-2020)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27.00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hint="eastAsia"/>
                <w:b/>
                <w:bCs/>
              </w:rPr>
              <w:t>四、其他（联系电话：0</w:t>
            </w:r>
            <w:r>
              <w:rPr>
                <w:rFonts w:ascii="宋体" w:hAnsi="宋体"/>
                <w:b/>
                <w:bCs/>
              </w:rPr>
              <w:t>10-64221783-827</w:t>
            </w:r>
            <w:r>
              <w:rPr>
                <w:rFonts w:ascii="宋体" w:hAnsi="宋体" w:hint="eastAsia"/>
                <w:b/>
                <w:bCs/>
              </w:rPr>
              <w:t>秦老师）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E3203">
        <w:trPr>
          <w:cantSplit/>
        </w:trPr>
        <w:tc>
          <w:tcPr>
            <w:tcW w:w="852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6804" w:type="dxa"/>
            <w:vAlign w:val="center"/>
          </w:tcPr>
          <w:p w:rsidR="00AE3203" w:rsidRDefault="00AE3203" w:rsidP="00AE3203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设备监理良好案例汇编2021</w:t>
            </w:r>
          </w:p>
        </w:tc>
        <w:tc>
          <w:tcPr>
            <w:tcW w:w="1134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t>60.00</w:t>
            </w:r>
            <w:r>
              <w:rPr>
                <w:rFonts w:ascii="宋体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701" w:type="dxa"/>
            <w:vAlign w:val="center"/>
          </w:tcPr>
          <w:p w:rsidR="00AE3203" w:rsidRDefault="00AE3203" w:rsidP="00AE3203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:rsidR="00A55860" w:rsidRDefault="00A55860">
      <w:pPr>
        <w:jc w:val="center"/>
        <w:rPr>
          <w:b/>
          <w:bCs/>
          <w:sz w:val="28"/>
          <w:szCs w:val="28"/>
        </w:rPr>
      </w:pPr>
    </w:p>
    <w:p w:rsidR="00A55860" w:rsidRDefault="00000000"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订购信息</w:t>
      </w:r>
    </w:p>
    <w:p w:rsidR="00A55860" w:rsidRDefault="00000000">
      <w:pPr>
        <w:jc w:val="center"/>
        <w:rPr>
          <w:b/>
          <w:bCs/>
        </w:rPr>
      </w:pPr>
      <w:r>
        <w:rPr>
          <w:rFonts w:hint="eastAsia"/>
          <w:b/>
          <w:bCs/>
        </w:rPr>
        <w:t>增值税电子</w:t>
      </w:r>
      <w:r>
        <w:rPr>
          <w:rFonts w:ascii="宋体" w:hAnsi="宋体" w:cs="宋体" w:hint="eastAsia"/>
          <w:b/>
          <w:bCs/>
          <w:kern w:val="0"/>
          <w:szCs w:val="21"/>
        </w:rPr>
        <w:t>普通发票（电子版）、增值税专用发票（纸质版）只可选择一项填写</w:t>
      </w:r>
    </w:p>
    <w:tbl>
      <w:tblPr>
        <w:tblW w:w="92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27"/>
        <w:gridCol w:w="6804"/>
      </w:tblGrid>
      <w:tr w:rsidR="00A55860">
        <w:trPr>
          <w:trHeight w:hRule="exact" w:val="397"/>
          <w:jc w:val="center"/>
        </w:trPr>
        <w:tc>
          <w:tcPr>
            <w:tcW w:w="9231" w:type="dxa"/>
            <w:gridSpan w:val="2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</w:rPr>
              <w:t>增值税电子普通发票（电子版）</w:t>
            </w:r>
          </w:p>
        </w:tc>
      </w:tr>
      <w:tr w:rsidR="00A55860">
        <w:trPr>
          <w:trHeight w:hRule="exact" w:val="397"/>
          <w:jc w:val="center"/>
        </w:trPr>
        <w:tc>
          <w:tcPr>
            <w:tcW w:w="2427" w:type="dxa"/>
            <w:vAlign w:val="center"/>
          </w:tcPr>
          <w:p w:rsidR="00A55860" w:rsidRDefault="0000000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发票抬头</w:t>
            </w:r>
          </w:p>
        </w:tc>
        <w:tc>
          <w:tcPr>
            <w:tcW w:w="6804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27" w:type="dxa"/>
            <w:vAlign w:val="center"/>
          </w:tcPr>
          <w:p w:rsidR="00A55860" w:rsidRDefault="0000000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纳税人识别号</w:t>
            </w:r>
          </w:p>
        </w:tc>
        <w:tc>
          <w:tcPr>
            <w:tcW w:w="6804" w:type="dxa"/>
            <w:vAlign w:val="center"/>
          </w:tcPr>
          <w:p w:rsidR="00A55860" w:rsidRDefault="00A5586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27" w:type="dxa"/>
            <w:vAlign w:val="center"/>
          </w:tcPr>
          <w:p w:rsidR="00A55860" w:rsidRDefault="0000000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电子邮箱</w:t>
            </w:r>
          </w:p>
        </w:tc>
        <w:tc>
          <w:tcPr>
            <w:tcW w:w="6804" w:type="dxa"/>
            <w:vAlign w:val="center"/>
          </w:tcPr>
          <w:p w:rsidR="00A55860" w:rsidRDefault="00A55860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:rsidR="00A55860" w:rsidRDefault="00A55860">
      <w:pPr>
        <w:rPr>
          <w:rFonts w:ascii="宋体" w:hAnsi="宋体"/>
          <w:sz w:val="28"/>
          <w:szCs w:val="28"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37"/>
        <w:gridCol w:w="3291"/>
        <w:gridCol w:w="3481"/>
      </w:tblGrid>
      <w:tr w:rsidR="00A55860">
        <w:trPr>
          <w:trHeight w:hRule="exact" w:val="397"/>
          <w:jc w:val="center"/>
        </w:trPr>
        <w:tc>
          <w:tcPr>
            <w:tcW w:w="9209" w:type="dxa"/>
            <w:gridSpan w:val="3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</w:rPr>
              <w:t>增值税专用发票（纸质版）</w:t>
            </w: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 w:val="restart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增值税专用发票信息</w:t>
            </w: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发票抬头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纳税人识别号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地址、电话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开户行及账号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 w:val="restart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邮寄信息</w:t>
            </w: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收件人姓名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收件人地址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:rsidR="00A55860">
        <w:trPr>
          <w:trHeight w:hRule="exact" w:val="397"/>
          <w:jc w:val="center"/>
        </w:trPr>
        <w:tc>
          <w:tcPr>
            <w:tcW w:w="2437" w:type="dxa"/>
            <w:vMerge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291" w:type="dxa"/>
            <w:vAlign w:val="center"/>
          </w:tcPr>
          <w:p w:rsidR="00A55860" w:rsidRDefault="0000000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收件人手机号</w:t>
            </w:r>
          </w:p>
        </w:tc>
        <w:tc>
          <w:tcPr>
            <w:tcW w:w="3481" w:type="dxa"/>
            <w:vAlign w:val="center"/>
          </w:tcPr>
          <w:p w:rsidR="00A55860" w:rsidRDefault="00A5586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 w:rsidR="00906885" w:rsidRDefault="00906885">
      <w:pPr>
        <w:jc w:val="center"/>
        <w:rPr>
          <w:rFonts w:ascii="宋体" w:hAnsi="宋体" w:cs="宋体"/>
          <w:kern w:val="0"/>
          <w:szCs w:val="21"/>
        </w:rPr>
      </w:pPr>
    </w:p>
    <w:sectPr w:rsidR="00906885">
      <w:footerReference w:type="default" r:id="rId8"/>
      <w:pgSz w:w="11906" w:h="16838"/>
      <w:pgMar w:top="1134" w:right="1361" w:bottom="1134" w:left="1588" w:header="851" w:footer="1418" w:gutter="0"/>
      <w:cols w:space="720"/>
      <w:docGrid w:type="linesAndChars" w:linePitch="299" w:charSpace="-16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3BA3" w:rsidRDefault="00673BA3">
      <w:r>
        <w:separator/>
      </w:r>
    </w:p>
  </w:endnote>
  <w:endnote w:type="continuationSeparator" w:id="0">
    <w:p w:rsidR="00673BA3" w:rsidRDefault="00673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楷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860" w:rsidRDefault="00000000">
    <w:pPr>
      <w:pStyle w:val="a9"/>
      <w:jc w:val="center"/>
    </w:pPr>
    <w:r>
      <w:rPr>
        <w:rFonts w:hint="eastAsia"/>
      </w:rPr>
      <w:t>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fldChar w:fldCharType="end"/>
    </w:r>
    <w:r>
      <w:rPr>
        <w:rFonts w:hint="eastAsia"/>
      </w:rP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3BA3" w:rsidRDefault="00673BA3">
      <w:r>
        <w:separator/>
      </w:r>
    </w:p>
  </w:footnote>
  <w:footnote w:type="continuationSeparator" w:id="0">
    <w:p w:rsidR="00673BA3" w:rsidRDefault="00673B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009E3"/>
    <w:multiLevelType w:val="multilevel"/>
    <w:tmpl w:val="2FC009E3"/>
    <w:lvl w:ilvl="0">
      <w:start w:val="1"/>
      <w:numFmt w:val="decimal"/>
      <w:lvlText w:val="%1"/>
      <w:lvlJc w:val="left"/>
      <w:pPr>
        <w:ind w:left="284" w:hanging="284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960766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420"/>
  <w:drawingGridHorizontalSpacing w:val="101"/>
  <w:drawingGridVerticalSpacing w:val="29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kwMGEwZDBlZTQ3NjZmM2VkNDFhYzk5YjY3ZTE0NGIifQ=="/>
  </w:docVars>
  <w:rsids>
    <w:rsidRoot w:val="00A606B0"/>
    <w:rsid w:val="00013D25"/>
    <w:rsid w:val="00023986"/>
    <w:rsid w:val="00027448"/>
    <w:rsid w:val="00030749"/>
    <w:rsid w:val="0003625C"/>
    <w:rsid w:val="00043FAD"/>
    <w:rsid w:val="00046CF0"/>
    <w:rsid w:val="000529D2"/>
    <w:rsid w:val="000532EE"/>
    <w:rsid w:val="00054CAB"/>
    <w:rsid w:val="000565A4"/>
    <w:rsid w:val="000629C5"/>
    <w:rsid w:val="00064114"/>
    <w:rsid w:val="00071F1A"/>
    <w:rsid w:val="00073F18"/>
    <w:rsid w:val="000745BD"/>
    <w:rsid w:val="00075CD9"/>
    <w:rsid w:val="00090AD6"/>
    <w:rsid w:val="00096AF7"/>
    <w:rsid w:val="000A1702"/>
    <w:rsid w:val="000A4B6C"/>
    <w:rsid w:val="000A4CE8"/>
    <w:rsid w:val="000C48F5"/>
    <w:rsid w:val="000C7848"/>
    <w:rsid w:val="000D006F"/>
    <w:rsid w:val="000D0A00"/>
    <w:rsid w:val="000E258C"/>
    <w:rsid w:val="000E34F8"/>
    <w:rsid w:val="000E4258"/>
    <w:rsid w:val="000E71F2"/>
    <w:rsid w:val="000E7EA2"/>
    <w:rsid w:val="000F23A7"/>
    <w:rsid w:val="000F5A4A"/>
    <w:rsid w:val="00101869"/>
    <w:rsid w:val="00101F63"/>
    <w:rsid w:val="00102900"/>
    <w:rsid w:val="0010354C"/>
    <w:rsid w:val="00110EF0"/>
    <w:rsid w:val="00111C6D"/>
    <w:rsid w:val="0011388E"/>
    <w:rsid w:val="00116253"/>
    <w:rsid w:val="00162641"/>
    <w:rsid w:val="0017014D"/>
    <w:rsid w:val="00190B95"/>
    <w:rsid w:val="0019459F"/>
    <w:rsid w:val="001963DD"/>
    <w:rsid w:val="001A33E3"/>
    <w:rsid w:val="001A44F8"/>
    <w:rsid w:val="001A6A20"/>
    <w:rsid w:val="001B2445"/>
    <w:rsid w:val="001B4407"/>
    <w:rsid w:val="001C189D"/>
    <w:rsid w:val="001C668D"/>
    <w:rsid w:val="001D47E0"/>
    <w:rsid w:val="001E0001"/>
    <w:rsid w:val="001E03DC"/>
    <w:rsid w:val="001E5E70"/>
    <w:rsid w:val="001F0260"/>
    <w:rsid w:val="001F2CD4"/>
    <w:rsid w:val="0020036E"/>
    <w:rsid w:val="00210487"/>
    <w:rsid w:val="0021315B"/>
    <w:rsid w:val="0022593F"/>
    <w:rsid w:val="00225C67"/>
    <w:rsid w:val="002411FB"/>
    <w:rsid w:val="00246A7A"/>
    <w:rsid w:val="0025028C"/>
    <w:rsid w:val="00252AFC"/>
    <w:rsid w:val="00254EA9"/>
    <w:rsid w:val="00256E06"/>
    <w:rsid w:val="002614F3"/>
    <w:rsid w:val="0027318C"/>
    <w:rsid w:val="002754E6"/>
    <w:rsid w:val="0028329A"/>
    <w:rsid w:val="002963FB"/>
    <w:rsid w:val="002969C0"/>
    <w:rsid w:val="002A03FB"/>
    <w:rsid w:val="002A2215"/>
    <w:rsid w:val="002A308F"/>
    <w:rsid w:val="002A370D"/>
    <w:rsid w:val="002A4E40"/>
    <w:rsid w:val="002A5999"/>
    <w:rsid w:val="002B14F7"/>
    <w:rsid w:val="002B2C75"/>
    <w:rsid w:val="002B4427"/>
    <w:rsid w:val="002B5F48"/>
    <w:rsid w:val="002C14B2"/>
    <w:rsid w:val="002C31CF"/>
    <w:rsid w:val="002C511C"/>
    <w:rsid w:val="002C59EB"/>
    <w:rsid w:val="002D0BEC"/>
    <w:rsid w:val="002D37DC"/>
    <w:rsid w:val="002D4DC3"/>
    <w:rsid w:val="002E47EC"/>
    <w:rsid w:val="002E6013"/>
    <w:rsid w:val="002F00F2"/>
    <w:rsid w:val="002F0837"/>
    <w:rsid w:val="002F21E3"/>
    <w:rsid w:val="003002ED"/>
    <w:rsid w:val="00300F63"/>
    <w:rsid w:val="00304212"/>
    <w:rsid w:val="00306B58"/>
    <w:rsid w:val="0031101C"/>
    <w:rsid w:val="003120FE"/>
    <w:rsid w:val="003127F9"/>
    <w:rsid w:val="00320BFC"/>
    <w:rsid w:val="00322FEE"/>
    <w:rsid w:val="00323CD1"/>
    <w:rsid w:val="003253A7"/>
    <w:rsid w:val="00330537"/>
    <w:rsid w:val="003431BB"/>
    <w:rsid w:val="00353025"/>
    <w:rsid w:val="00356D79"/>
    <w:rsid w:val="003625F5"/>
    <w:rsid w:val="00371907"/>
    <w:rsid w:val="00381092"/>
    <w:rsid w:val="00394B18"/>
    <w:rsid w:val="003973CE"/>
    <w:rsid w:val="003A77F5"/>
    <w:rsid w:val="003B1D90"/>
    <w:rsid w:val="003B1E53"/>
    <w:rsid w:val="003B40EF"/>
    <w:rsid w:val="003B4FB2"/>
    <w:rsid w:val="003C2BCE"/>
    <w:rsid w:val="003C6D6A"/>
    <w:rsid w:val="003D4807"/>
    <w:rsid w:val="003D62D3"/>
    <w:rsid w:val="003D7D04"/>
    <w:rsid w:val="003E1E54"/>
    <w:rsid w:val="003F0729"/>
    <w:rsid w:val="003F2192"/>
    <w:rsid w:val="00403370"/>
    <w:rsid w:val="004168AB"/>
    <w:rsid w:val="00426FD4"/>
    <w:rsid w:val="00440401"/>
    <w:rsid w:val="004451F9"/>
    <w:rsid w:val="00446E10"/>
    <w:rsid w:val="00455CA9"/>
    <w:rsid w:val="0046160A"/>
    <w:rsid w:val="00465391"/>
    <w:rsid w:val="00471A35"/>
    <w:rsid w:val="00487605"/>
    <w:rsid w:val="00497DAC"/>
    <w:rsid w:val="004A0143"/>
    <w:rsid w:val="004A3AA1"/>
    <w:rsid w:val="004B1FDC"/>
    <w:rsid w:val="004B3DFA"/>
    <w:rsid w:val="004D2744"/>
    <w:rsid w:val="004D30C7"/>
    <w:rsid w:val="004D390F"/>
    <w:rsid w:val="004D40A3"/>
    <w:rsid w:val="004D4833"/>
    <w:rsid w:val="004E2CA8"/>
    <w:rsid w:val="004E6ADA"/>
    <w:rsid w:val="004E7F12"/>
    <w:rsid w:val="004E7F2B"/>
    <w:rsid w:val="004F7B32"/>
    <w:rsid w:val="00506806"/>
    <w:rsid w:val="005159C5"/>
    <w:rsid w:val="005229EA"/>
    <w:rsid w:val="005251A8"/>
    <w:rsid w:val="00526508"/>
    <w:rsid w:val="005271E6"/>
    <w:rsid w:val="005337D6"/>
    <w:rsid w:val="0053660F"/>
    <w:rsid w:val="00540D17"/>
    <w:rsid w:val="00540DE7"/>
    <w:rsid w:val="00545D1D"/>
    <w:rsid w:val="005602AD"/>
    <w:rsid w:val="0056221C"/>
    <w:rsid w:val="00563673"/>
    <w:rsid w:val="005637CF"/>
    <w:rsid w:val="00573398"/>
    <w:rsid w:val="00581B4C"/>
    <w:rsid w:val="00585E9B"/>
    <w:rsid w:val="00590156"/>
    <w:rsid w:val="005A4A0F"/>
    <w:rsid w:val="005C4358"/>
    <w:rsid w:val="005D04BE"/>
    <w:rsid w:val="005D0F2B"/>
    <w:rsid w:val="005D3551"/>
    <w:rsid w:val="005D449F"/>
    <w:rsid w:val="005E5781"/>
    <w:rsid w:val="005E66F8"/>
    <w:rsid w:val="005F2543"/>
    <w:rsid w:val="005F6025"/>
    <w:rsid w:val="00600AF2"/>
    <w:rsid w:val="00607896"/>
    <w:rsid w:val="00614352"/>
    <w:rsid w:val="00614AF9"/>
    <w:rsid w:val="00616218"/>
    <w:rsid w:val="00617051"/>
    <w:rsid w:val="00622077"/>
    <w:rsid w:val="00622442"/>
    <w:rsid w:val="00622611"/>
    <w:rsid w:val="00625B58"/>
    <w:rsid w:val="00630552"/>
    <w:rsid w:val="00632F84"/>
    <w:rsid w:val="00633B5B"/>
    <w:rsid w:val="00652A21"/>
    <w:rsid w:val="006555D6"/>
    <w:rsid w:val="006604C2"/>
    <w:rsid w:val="00670FF8"/>
    <w:rsid w:val="0067166A"/>
    <w:rsid w:val="00673BA3"/>
    <w:rsid w:val="0067531D"/>
    <w:rsid w:val="0067580C"/>
    <w:rsid w:val="00676066"/>
    <w:rsid w:val="006816E1"/>
    <w:rsid w:val="0068303D"/>
    <w:rsid w:val="006871F7"/>
    <w:rsid w:val="00696CF5"/>
    <w:rsid w:val="0069787C"/>
    <w:rsid w:val="006B0B73"/>
    <w:rsid w:val="006B63F5"/>
    <w:rsid w:val="006B735D"/>
    <w:rsid w:val="006C48C7"/>
    <w:rsid w:val="006C5F63"/>
    <w:rsid w:val="006C69EC"/>
    <w:rsid w:val="006E5814"/>
    <w:rsid w:val="00700477"/>
    <w:rsid w:val="00704627"/>
    <w:rsid w:val="0071617B"/>
    <w:rsid w:val="007165E7"/>
    <w:rsid w:val="00725E0C"/>
    <w:rsid w:val="00733021"/>
    <w:rsid w:val="00733D52"/>
    <w:rsid w:val="0074502F"/>
    <w:rsid w:val="00745BDE"/>
    <w:rsid w:val="007464BC"/>
    <w:rsid w:val="00746F57"/>
    <w:rsid w:val="007517A8"/>
    <w:rsid w:val="00760E70"/>
    <w:rsid w:val="007724EB"/>
    <w:rsid w:val="00774891"/>
    <w:rsid w:val="00777939"/>
    <w:rsid w:val="0078527D"/>
    <w:rsid w:val="00791B6E"/>
    <w:rsid w:val="00793B9E"/>
    <w:rsid w:val="00797F31"/>
    <w:rsid w:val="007A4D11"/>
    <w:rsid w:val="007A5FB8"/>
    <w:rsid w:val="007A751D"/>
    <w:rsid w:val="007B1C2F"/>
    <w:rsid w:val="007C0E4E"/>
    <w:rsid w:val="007C18D7"/>
    <w:rsid w:val="007C4B2C"/>
    <w:rsid w:val="007D4EEB"/>
    <w:rsid w:val="007D5395"/>
    <w:rsid w:val="007D6435"/>
    <w:rsid w:val="007E7808"/>
    <w:rsid w:val="007F24B3"/>
    <w:rsid w:val="007F3D54"/>
    <w:rsid w:val="00806F98"/>
    <w:rsid w:val="00810DE6"/>
    <w:rsid w:val="0081332A"/>
    <w:rsid w:val="00814CE7"/>
    <w:rsid w:val="008242B6"/>
    <w:rsid w:val="00826504"/>
    <w:rsid w:val="008307B5"/>
    <w:rsid w:val="00830A81"/>
    <w:rsid w:val="0083106D"/>
    <w:rsid w:val="008365B5"/>
    <w:rsid w:val="00836EF7"/>
    <w:rsid w:val="00840681"/>
    <w:rsid w:val="00860348"/>
    <w:rsid w:val="00873E23"/>
    <w:rsid w:val="0087455E"/>
    <w:rsid w:val="00874A2B"/>
    <w:rsid w:val="00876C40"/>
    <w:rsid w:val="00881698"/>
    <w:rsid w:val="008822B7"/>
    <w:rsid w:val="008837DB"/>
    <w:rsid w:val="00894AE4"/>
    <w:rsid w:val="008A0F1A"/>
    <w:rsid w:val="008B2115"/>
    <w:rsid w:val="008C1F0B"/>
    <w:rsid w:val="008C4469"/>
    <w:rsid w:val="008D00F7"/>
    <w:rsid w:val="008D29F8"/>
    <w:rsid w:val="008E1E5D"/>
    <w:rsid w:val="008E309E"/>
    <w:rsid w:val="008E7FCC"/>
    <w:rsid w:val="008F2DAD"/>
    <w:rsid w:val="00906885"/>
    <w:rsid w:val="00906BD6"/>
    <w:rsid w:val="00910711"/>
    <w:rsid w:val="00911B6E"/>
    <w:rsid w:val="009166F3"/>
    <w:rsid w:val="00924318"/>
    <w:rsid w:val="009244DF"/>
    <w:rsid w:val="00930550"/>
    <w:rsid w:val="00930695"/>
    <w:rsid w:val="009332A5"/>
    <w:rsid w:val="009401F2"/>
    <w:rsid w:val="009423CF"/>
    <w:rsid w:val="009570C1"/>
    <w:rsid w:val="009632C3"/>
    <w:rsid w:val="00970130"/>
    <w:rsid w:val="00971BE2"/>
    <w:rsid w:val="00977ACE"/>
    <w:rsid w:val="00983992"/>
    <w:rsid w:val="00987FE2"/>
    <w:rsid w:val="00992213"/>
    <w:rsid w:val="00995E93"/>
    <w:rsid w:val="009A1299"/>
    <w:rsid w:val="009A181A"/>
    <w:rsid w:val="009A2985"/>
    <w:rsid w:val="009A4395"/>
    <w:rsid w:val="009B2AFE"/>
    <w:rsid w:val="009B6FEC"/>
    <w:rsid w:val="009C7679"/>
    <w:rsid w:val="009D10D5"/>
    <w:rsid w:val="009D47E9"/>
    <w:rsid w:val="009E2217"/>
    <w:rsid w:val="009F46E7"/>
    <w:rsid w:val="00A00C7E"/>
    <w:rsid w:val="00A00DF0"/>
    <w:rsid w:val="00A1050B"/>
    <w:rsid w:val="00A25EA0"/>
    <w:rsid w:val="00A40232"/>
    <w:rsid w:val="00A40704"/>
    <w:rsid w:val="00A51D00"/>
    <w:rsid w:val="00A52FBE"/>
    <w:rsid w:val="00A550BC"/>
    <w:rsid w:val="00A55860"/>
    <w:rsid w:val="00A606B0"/>
    <w:rsid w:val="00A63418"/>
    <w:rsid w:val="00A727CB"/>
    <w:rsid w:val="00A72A3B"/>
    <w:rsid w:val="00A8333F"/>
    <w:rsid w:val="00A93F96"/>
    <w:rsid w:val="00A943F4"/>
    <w:rsid w:val="00AA1EE7"/>
    <w:rsid w:val="00AA4BCD"/>
    <w:rsid w:val="00AA64A2"/>
    <w:rsid w:val="00AA7F7B"/>
    <w:rsid w:val="00AC0C7A"/>
    <w:rsid w:val="00AC124C"/>
    <w:rsid w:val="00AC6063"/>
    <w:rsid w:val="00AD6C00"/>
    <w:rsid w:val="00AE3203"/>
    <w:rsid w:val="00AE4A50"/>
    <w:rsid w:val="00AF0723"/>
    <w:rsid w:val="00AF28B7"/>
    <w:rsid w:val="00AF5BA4"/>
    <w:rsid w:val="00AF5F87"/>
    <w:rsid w:val="00B116B5"/>
    <w:rsid w:val="00B13929"/>
    <w:rsid w:val="00B2174F"/>
    <w:rsid w:val="00B225F2"/>
    <w:rsid w:val="00B3581C"/>
    <w:rsid w:val="00B414E1"/>
    <w:rsid w:val="00B42550"/>
    <w:rsid w:val="00B44004"/>
    <w:rsid w:val="00B47A45"/>
    <w:rsid w:val="00B701B5"/>
    <w:rsid w:val="00B70C5C"/>
    <w:rsid w:val="00B76E1F"/>
    <w:rsid w:val="00B77F40"/>
    <w:rsid w:val="00B82AD6"/>
    <w:rsid w:val="00B83BD2"/>
    <w:rsid w:val="00B97D14"/>
    <w:rsid w:val="00BA3994"/>
    <w:rsid w:val="00BB16E4"/>
    <w:rsid w:val="00BB1B9D"/>
    <w:rsid w:val="00BB35F6"/>
    <w:rsid w:val="00BB369F"/>
    <w:rsid w:val="00BC30F7"/>
    <w:rsid w:val="00BD1364"/>
    <w:rsid w:val="00BD30CC"/>
    <w:rsid w:val="00BE5899"/>
    <w:rsid w:val="00BE7E3F"/>
    <w:rsid w:val="00BF25A8"/>
    <w:rsid w:val="00BF4624"/>
    <w:rsid w:val="00BF5498"/>
    <w:rsid w:val="00BF64E0"/>
    <w:rsid w:val="00C02538"/>
    <w:rsid w:val="00C1016B"/>
    <w:rsid w:val="00C11B46"/>
    <w:rsid w:val="00C2090E"/>
    <w:rsid w:val="00C21230"/>
    <w:rsid w:val="00C25A2A"/>
    <w:rsid w:val="00C2759E"/>
    <w:rsid w:val="00C3201A"/>
    <w:rsid w:val="00C36E62"/>
    <w:rsid w:val="00C418D9"/>
    <w:rsid w:val="00C4638D"/>
    <w:rsid w:val="00C54BC2"/>
    <w:rsid w:val="00C576C7"/>
    <w:rsid w:val="00C620DE"/>
    <w:rsid w:val="00C66075"/>
    <w:rsid w:val="00C718A5"/>
    <w:rsid w:val="00C77C92"/>
    <w:rsid w:val="00C80EE1"/>
    <w:rsid w:val="00C83687"/>
    <w:rsid w:val="00C84853"/>
    <w:rsid w:val="00C92928"/>
    <w:rsid w:val="00C9641A"/>
    <w:rsid w:val="00C97EF1"/>
    <w:rsid w:val="00CA2102"/>
    <w:rsid w:val="00CA40F3"/>
    <w:rsid w:val="00CA4B86"/>
    <w:rsid w:val="00CA5AC3"/>
    <w:rsid w:val="00CB06F6"/>
    <w:rsid w:val="00CB704E"/>
    <w:rsid w:val="00CC2421"/>
    <w:rsid w:val="00CC3EC1"/>
    <w:rsid w:val="00CC49A2"/>
    <w:rsid w:val="00CD370F"/>
    <w:rsid w:val="00CD41B0"/>
    <w:rsid w:val="00CE06E1"/>
    <w:rsid w:val="00CF03BD"/>
    <w:rsid w:val="00CF5D2C"/>
    <w:rsid w:val="00CF663D"/>
    <w:rsid w:val="00D00811"/>
    <w:rsid w:val="00D11AF3"/>
    <w:rsid w:val="00D11C6F"/>
    <w:rsid w:val="00D13B63"/>
    <w:rsid w:val="00D2045E"/>
    <w:rsid w:val="00D2415E"/>
    <w:rsid w:val="00D30D2F"/>
    <w:rsid w:val="00D33F8A"/>
    <w:rsid w:val="00D3447C"/>
    <w:rsid w:val="00D40EC1"/>
    <w:rsid w:val="00D43DA9"/>
    <w:rsid w:val="00D54141"/>
    <w:rsid w:val="00D54233"/>
    <w:rsid w:val="00D577FF"/>
    <w:rsid w:val="00D615D3"/>
    <w:rsid w:val="00D61DB4"/>
    <w:rsid w:val="00D76149"/>
    <w:rsid w:val="00D77191"/>
    <w:rsid w:val="00D778E2"/>
    <w:rsid w:val="00D83F03"/>
    <w:rsid w:val="00D92F24"/>
    <w:rsid w:val="00DA0218"/>
    <w:rsid w:val="00DA0660"/>
    <w:rsid w:val="00DA7127"/>
    <w:rsid w:val="00DA7DC9"/>
    <w:rsid w:val="00DB3659"/>
    <w:rsid w:val="00DD78B4"/>
    <w:rsid w:val="00DE7DCF"/>
    <w:rsid w:val="00DF268A"/>
    <w:rsid w:val="00DF2D02"/>
    <w:rsid w:val="00DF3A88"/>
    <w:rsid w:val="00E003DC"/>
    <w:rsid w:val="00E03D84"/>
    <w:rsid w:val="00E06FFA"/>
    <w:rsid w:val="00E07A10"/>
    <w:rsid w:val="00E113A6"/>
    <w:rsid w:val="00E3143E"/>
    <w:rsid w:val="00E31FA4"/>
    <w:rsid w:val="00E33BA7"/>
    <w:rsid w:val="00E35F6A"/>
    <w:rsid w:val="00E42467"/>
    <w:rsid w:val="00E44D7C"/>
    <w:rsid w:val="00E63B3D"/>
    <w:rsid w:val="00E6503C"/>
    <w:rsid w:val="00E66B79"/>
    <w:rsid w:val="00E74613"/>
    <w:rsid w:val="00E80ACE"/>
    <w:rsid w:val="00E81A19"/>
    <w:rsid w:val="00E81FE2"/>
    <w:rsid w:val="00E8248E"/>
    <w:rsid w:val="00E861F3"/>
    <w:rsid w:val="00E92236"/>
    <w:rsid w:val="00E92E25"/>
    <w:rsid w:val="00E94F25"/>
    <w:rsid w:val="00EC2935"/>
    <w:rsid w:val="00EC2FB8"/>
    <w:rsid w:val="00EE0649"/>
    <w:rsid w:val="00EE364A"/>
    <w:rsid w:val="00EF46EB"/>
    <w:rsid w:val="00EF647B"/>
    <w:rsid w:val="00F02137"/>
    <w:rsid w:val="00F03ABC"/>
    <w:rsid w:val="00F1213B"/>
    <w:rsid w:val="00F177B1"/>
    <w:rsid w:val="00F20D81"/>
    <w:rsid w:val="00F237F9"/>
    <w:rsid w:val="00F47AA2"/>
    <w:rsid w:val="00F47AF7"/>
    <w:rsid w:val="00F634F4"/>
    <w:rsid w:val="00F677E2"/>
    <w:rsid w:val="00F70788"/>
    <w:rsid w:val="00F82CA7"/>
    <w:rsid w:val="00F91433"/>
    <w:rsid w:val="00FA2792"/>
    <w:rsid w:val="00FA2B61"/>
    <w:rsid w:val="00FA2B6C"/>
    <w:rsid w:val="00FA40E7"/>
    <w:rsid w:val="00FA7779"/>
    <w:rsid w:val="00FC6748"/>
    <w:rsid w:val="00FC6BA5"/>
    <w:rsid w:val="00FD051E"/>
    <w:rsid w:val="00FD1AA9"/>
    <w:rsid w:val="00FD256D"/>
    <w:rsid w:val="00FD58D0"/>
    <w:rsid w:val="00FD6947"/>
    <w:rsid w:val="00FE5014"/>
    <w:rsid w:val="00FF2A17"/>
    <w:rsid w:val="0F9A4F2B"/>
    <w:rsid w:val="2B836D64"/>
    <w:rsid w:val="3080508C"/>
    <w:rsid w:val="322E426B"/>
    <w:rsid w:val="5A8B1324"/>
    <w:rsid w:val="5E3A088D"/>
    <w:rsid w:val="5F543B1D"/>
    <w:rsid w:val="63EF1E66"/>
    <w:rsid w:val="685F19E3"/>
    <w:rsid w:val="6C0B435C"/>
    <w:rsid w:val="7A513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37CFDB3"/>
  <w15:chartTrackingRefBased/>
  <w15:docId w15:val="{6814BE17-01F4-44B3-8034-8AA866932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0"/>
    <w:next w:val="2"/>
    <w:qFormat/>
    <w:pPr>
      <w:keepNext/>
      <w:keepLines/>
      <w:spacing w:before="340" w:after="330" w:line="578" w:lineRule="auto"/>
    </w:pPr>
    <w:rPr>
      <w:rFonts w:ascii="方正小标宋简体" w:eastAsia="方正小标宋简体"/>
      <w:b w:val="0"/>
      <w:bCs w:val="0"/>
      <w:kern w:val="44"/>
      <w:sz w:val="36"/>
      <w:szCs w:val="44"/>
      <w:lang w:val="sq-AL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6" w:lineRule="auto"/>
      <w:outlineLvl w:val="1"/>
    </w:pPr>
    <w:rPr>
      <w:rFonts w:ascii="Arial" w:eastAsia="方正黑体简体" w:hAnsi="Arial"/>
      <w:bCs/>
      <w:sz w:val="28"/>
      <w:szCs w:val="32"/>
    </w:rPr>
  </w:style>
  <w:style w:type="paragraph" w:styleId="3">
    <w:name w:val="heading 3"/>
    <w:basedOn w:val="20"/>
    <w:next w:val="a"/>
    <w:qFormat/>
    <w:pPr>
      <w:outlineLvl w:val="2"/>
    </w:pPr>
    <w:rPr>
      <w:rFonts w:eastAsia="方正楷体简体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itle"/>
    <w:basedOn w:val="a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20">
    <w:name w:val="案例标题2"/>
    <w:basedOn w:val="1"/>
    <w:next w:val="3"/>
    <w:pPr>
      <w:spacing w:before="0" w:after="0" w:line="500" w:lineRule="exact"/>
      <w:ind w:firstLineChars="200" w:firstLine="200"/>
      <w:jc w:val="left"/>
    </w:pPr>
    <w:rPr>
      <w:rFonts w:eastAsia="方正黑体简体"/>
      <w:sz w:val="28"/>
    </w:rPr>
  </w:style>
  <w:style w:type="paragraph" w:styleId="a4">
    <w:name w:val="Document Map"/>
    <w:basedOn w:val="a"/>
    <w:semiHidden/>
    <w:pPr>
      <w:shd w:val="clear" w:color="auto" w:fill="000080"/>
    </w:pPr>
  </w:style>
  <w:style w:type="paragraph" w:styleId="a5">
    <w:name w:val="annotation text"/>
    <w:basedOn w:val="a"/>
    <w:pPr>
      <w:jc w:val="left"/>
    </w:pPr>
  </w:style>
  <w:style w:type="paragraph" w:styleId="a6">
    <w:name w:val="Date"/>
    <w:basedOn w:val="a"/>
    <w:next w:val="a"/>
    <w:link w:val="a7"/>
    <w:pPr>
      <w:ind w:leftChars="2500" w:left="100"/>
    </w:pPr>
  </w:style>
  <w:style w:type="character" w:customStyle="1" w:styleId="a7">
    <w:name w:val="日期 字符"/>
    <w:link w:val="a6"/>
    <w:rPr>
      <w:rFonts w:ascii="Arial" w:eastAsia="方正小标宋简体" w:hAnsi="Arial" w:cs="Arial"/>
      <w:bCs/>
      <w:kern w:val="2"/>
      <w:sz w:val="21"/>
      <w:szCs w:val="24"/>
      <w:lang w:val="en-US" w:eastAsia="zh-CN" w:bidi="ar-SA"/>
    </w:rPr>
  </w:style>
  <w:style w:type="paragraph" w:styleId="a8">
    <w:name w:val="Balloon Text"/>
    <w:basedOn w:val="a"/>
    <w:semiHidden/>
    <w:rPr>
      <w:sz w:val="18"/>
      <w:szCs w:val="18"/>
    </w:rPr>
  </w:style>
  <w:style w:type="paragraph" w:styleId="a9">
    <w:name w:val="footer"/>
    <w:basedOn w:val="a"/>
    <w:link w:val="aa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link w:val="a9"/>
    <w:uiPriority w:val="99"/>
    <w:rPr>
      <w:rFonts w:ascii="Arial" w:eastAsia="方正小标宋简体" w:hAnsi="Arial" w:cs="Arial"/>
      <w:bCs/>
      <w:kern w:val="2"/>
      <w:sz w:val="18"/>
      <w:szCs w:val="18"/>
      <w:lang w:val="en-US" w:eastAsia="zh-CN" w:bidi="ar-SA"/>
    </w:rPr>
  </w:style>
  <w:style w:type="paragraph" w:styleId="ab">
    <w:name w:val="header"/>
    <w:basedOn w:val="a"/>
    <w:link w:val="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c">
    <w:name w:val="页眉 字符"/>
    <w:link w:val="ab"/>
    <w:rPr>
      <w:rFonts w:ascii="Arial" w:eastAsia="方正小标宋简体" w:hAnsi="Arial" w:cs="Arial"/>
      <w:bCs/>
      <w:kern w:val="2"/>
      <w:sz w:val="18"/>
      <w:szCs w:val="18"/>
      <w:lang w:val="en-US" w:eastAsia="zh-CN" w:bidi="ar-SA"/>
    </w:rPr>
  </w:style>
  <w:style w:type="character" w:styleId="ad">
    <w:name w:val="Hyperlink"/>
    <w:rPr>
      <w:rFonts w:ascii="Arial" w:eastAsia="方正小标宋简体" w:hAnsi="Arial" w:cs="Arial"/>
      <w:bCs/>
      <w:color w:val="0000FF"/>
      <w:kern w:val="2"/>
      <w:sz w:val="72"/>
      <w:u w:val="single"/>
      <w:lang w:val="en-US" w:eastAsia="zh-CN" w:bidi="ar-SA"/>
    </w:rPr>
  </w:style>
  <w:style w:type="paragraph" w:customStyle="1" w:styleId="ae">
    <w:name w:val="标题一"/>
    <w:basedOn w:val="a0"/>
    <w:pPr>
      <w:spacing w:before="0" w:after="0" w:line="500" w:lineRule="exact"/>
      <w:ind w:leftChars="400" w:left="400"/>
    </w:pPr>
    <w:rPr>
      <w:rFonts w:eastAsia="方正小标宋简体"/>
      <w:b w:val="0"/>
      <w:sz w:val="72"/>
      <w:szCs w:val="20"/>
    </w:rPr>
  </w:style>
  <w:style w:type="paragraph" w:customStyle="1" w:styleId="21">
    <w:name w:val="标题2"/>
    <w:basedOn w:val="a"/>
    <w:pPr>
      <w:adjustRightInd w:val="0"/>
      <w:snapToGrid w:val="0"/>
      <w:spacing w:line="500" w:lineRule="exact"/>
      <w:ind w:leftChars="400" w:left="400" w:firstLineChars="200" w:firstLine="200"/>
    </w:pPr>
    <w:rPr>
      <w:rFonts w:eastAsia="方正黑体简体" w:cs="宋体"/>
      <w:snapToGrid w:val="0"/>
      <w:sz w:val="28"/>
      <w:szCs w:val="20"/>
    </w:rPr>
  </w:style>
  <w:style w:type="paragraph" w:customStyle="1" w:styleId="af">
    <w:name w:val="正文样式"/>
    <w:basedOn w:val="a"/>
    <w:pPr>
      <w:adjustRightInd w:val="0"/>
      <w:snapToGrid w:val="0"/>
      <w:spacing w:line="500" w:lineRule="exact"/>
      <w:ind w:leftChars="400" w:left="400" w:firstLineChars="200" w:firstLine="200"/>
    </w:pPr>
    <w:rPr>
      <w:rFonts w:eastAsia="方正仿宋简体" w:cs="宋体"/>
      <w:b/>
      <w:snapToGrid w:val="0"/>
      <w:sz w:val="28"/>
      <w:szCs w:val="20"/>
    </w:rPr>
  </w:style>
  <w:style w:type="paragraph" w:customStyle="1" w:styleId="22">
    <w:name w:val="标题（2）"/>
    <w:basedOn w:val="2"/>
    <w:pPr>
      <w:ind w:firstLineChars="168" w:firstLine="470"/>
    </w:pPr>
    <w:rPr>
      <w:rFonts w:ascii="方正黑体简体" w:hAnsi="方正黑体简体"/>
      <w:b/>
    </w:rPr>
  </w:style>
  <w:style w:type="paragraph" w:customStyle="1" w:styleId="30">
    <w:name w:val="标题3"/>
    <w:basedOn w:val="2"/>
    <w:pPr>
      <w:spacing w:before="0" w:after="0" w:line="500" w:lineRule="exact"/>
      <w:ind w:leftChars="400" w:left="400"/>
    </w:pPr>
    <w:rPr>
      <w:rFonts w:eastAsia="方正楷体简体"/>
      <w:szCs w:val="20"/>
    </w:rPr>
  </w:style>
  <w:style w:type="paragraph" w:customStyle="1" w:styleId="af0">
    <w:name w:val="正文案例"/>
    <w:basedOn w:val="a"/>
    <w:pPr>
      <w:adjustRightInd w:val="0"/>
      <w:snapToGrid w:val="0"/>
      <w:spacing w:line="500" w:lineRule="exact"/>
      <w:ind w:leftChars="400" w:left="400" w:firstLineChars="200" w:firstLine="200"/>
    </w:pPr>
    <w:rPr>
      <w:rFonts w:eastAsia="方正仿宋简体" w:cs="宋体"/>
      <w:snapToGrid w:val="0"/>
      <w:sz w:val="28"/>
      <w:szCs w:val="20"/>
    </w:rPr>
  </w:style>
  <w:style w:type="character" w:customStyle="1" w:styleId="NormalCharacter">
    <w:name w:val="NormalCharacter"/>
    <w:semiHidden/>
    <w:rPr>
      <w:rFonts w:ascii="Arial" w:eastAsia="方正小标宋简体" w:hAnsi="Arial" w:cs="Arial"/>
      <w:bCs/>
      <w:kern w:val="2"/>
      <w:sz w:val="72"/>
      <w:lang w:val="en-US" w:eastAsia="zh-CN" w:bidi="ar-SA"/>
    </w:rPr>
  </w:style>
  <w:style w:type="paragraph" w:styleId="af1">
    <w:name w:val="Revision"/>
    <w:hidden/>
    <w:uiPriority w:val="99"/>
    <w:unhideWhenUsed/>
    <w:rsid w:val="002969C0"/>
    <w:rPr>
      <w:kern w:val="2"/>
      <w:sz w:val="21"/>
      <w:szCs w:val="24"/>
    </w:rPr>
  </w:style>
  <w:style w:type="character" w:styleId="af2">
    <w:name w:val="Unresolved Mention"/>
    <w:uiPriority w:val="99"/>
    <w:semiHidden/>
    <w:unhideWhenUsed/>
    <w:rsid w:val="00810DE6"/>
    <w:rPr>
      <w:rFonts w:ascii="Arial" w:eastAsia="方正小标宋简体" w:hAnsi="Arial" w:cs="Arial"/>
      <w:bCs/>
      <w:color w:val="605E5C"/>
      <w:kern w:val="2"/>
      <w:sz w:val="72"/>
      <w:shd w:val="clear" w:color="auto" w:fill="E1DFDD"/>
      <w:lang w:val="en-US" w:eastAsia="zh-CN" w:bidi="ar-SA"/>
    </w:rPr>
  </w:style>
  <w:style w:type="character" w:styleId="af3">
    <w:name w:val="FollowedHyperlink"/>
    <w:basedOn w:val="a1"/>
    <w:rsid w:val="00B77F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rsks.class.com.cn/goods/list?categoryId=10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357</Words>
  <Characters>2038</Characters>
  <Application>Microsoft Office Word</Application>
  <DocSecurity>0</DocSecurity>
  <PresentationFormat/>
  <Lines>16</Lines>
  <Paragraphs>4</Paragraphs>
  <Slides>0</Slides>
  <Notes>0</Notes>
  <HiddenSlides>0</HiddenSlides>
  <MMClips>0</MMClips>
  <ScaleCrop>false</ScaleCrop>
  <Manager/>
  <Company>Lenovo (Beijing) Limited</Company>
  <LinksUpToDate>false</LinksUpToDate>
  <CharactersWithSpaces>2391</CharactersWithSpaces>
  <SharedDoc>false</SharedDoc>
  <HLinks>
    <vt:vector size="6" baseType="variant">
      <vt:variant>
        <vt:i4>3997740</vt:i4>
      </vt:variant>
      <vt:variant>
        <vt:i4>0</vt:i4>
      </vt:variant>
      <vt:variant>
        <vt:i4>0</vt:i4>
      </vt:variant>
      <vt:variant>
        <vt:i4>5</vt:i4>
      </vt:variant>
      <vt:variant>
        <vt:lpwstr>http://www.cpta.com.cn/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关于开展2017-2019年度注册设备监理师继续教育工作的通知</dc:title>
  <dc:subject/>
  <dc:creator>Lenovo User</dc:creator>
  <cp:keywords/>
  <dc:description/>
  <cp:lastModifiedBy>柠珲 路</cp:lastModifiedBy>
  <cp:revision>6</cp:revision>
  <cp:lastPrinted>2017-02-21T06:00:00Z</cp:lastPrinted>
  <dcterms:created xsi:type="dcterms:W3CDTF">2023-06-09T02:36:00Z</dcterms:created>
  <dcterms:modified xsi:type="dcterms:W3CDTF">2023-06-16T08:04:00Z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FC5194CBD6654EB2AB4678D5AFF416D0_12</vt:lpwstr>
  </property>
</Properties>
</file>